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360" w:lineRule="atLeast"/>
        <w:jc w:val="center"/>
        <w:rPr>
          <w:rFonts w:ascii="宋体" w:hAnsi="宋体"/>
          <w:sz w:val="48"/>
          <w:szCs w:val="48"/>
        </w:rPr>
      </w:pPr>
      <w:r>
        <w:rPr>
          <w:rFonts w:hint="eastAsia"/>
          <w:sz w:val="28"/>
        </w:rPr>
        <w:t xml:space="preserve"> </w:t>
      </w:r>
    </w:p>
    <w:p>
      <w:pPr>
        <w:spacing w:after="624" w:afterLines="200" w:line="360" w:lineRule="atLeast"/>
        <w:jc w:val="center"/>
        <w:rPr>
          <w:rFonts w:ascii="宋体" w:hAnsi="宋体"/>
          <w:sz w:val="48"/>
          <w:szCs w:val="48"/>
        </w:rPr>
      </w:pPr>
      <w:r>
        <w:rPr>
          <w:rFonts w:hint="eastAsia" w:ascii="宋体" w:hAnsi="宋体"/>
          <w:b/>
          <w:sz w:val="44"/>
          <w:szCs w:val="44"/>
        </w:rPr>
        <w:t>四川白家阿宽产业股份有限公司</w:t>
      </w:r>
    </w:p>
    <w:p>
      <w:pPr>
        <w:jc w:val="center"/>
        <w:rPr>
          <w:rFonts w:ascii="宋体" w:hAnsi="宋体"/>
          <w:bCs/>
          <w:spacing w:val="60"/>
          <w:sz w:val="84"/>
          <w:szCs w:val="84"/>
        </w:rPr>
      </w:pPr>
      <w:r>
        <w:rPr>
          <w:rFonts w:hint="eastAsia" w:ascii="宋体" w:hAnsi="宋体"/>
          <w:bCs/>
          <w:spacing w:val="60"/>
          <w:sz w:val="84"/>
          <w:szCs w:val="84"/>
        </w:rPr>
        <w:t>甄选文件</w:t>
      </w:r>
    </w:p>
    <w:p>
      <w:pPr>
        <w:ind w:firstLine="720" w:firstLineChars="200"/>
        <w:rPr>
          <w:rFonts w:ascii="宋体" w:hAnsi="宋体"/>
          <w:sz w:val="36"/>
          <w:szCs w:val="36"/>
        </w:rPr>
      </w:pPr>
    </w:p>
    <w:p>
      <w:pPr>
        <w:pStyle w:val="2"/>
      </w:pPr>
    </w:p>
    <w:p>
      <w:pPr>
        <w:ind w:firstLine="360" w:firstLineChars="100"/>
        <w:rPr>
          <w:rFonts w:ascii="宋体" w:hAnsi="宋体"/>
          <w:sz w:val="36"/>
          <w:szCs w:val="36"/>
        </w:rPr>
      </w:pPr>
      <w:r>
        <w:rPr>
          <w:rFonts w:hint="eastAsia" w:ascii="宋体" w:hAnsi="宋体"/>
          <w:sz w:val="36"/>
          <w:szCs w:val="36"/>
        </w:rPr>
        <w:t>项目名称：白家阿宽营销系统供应商公开甄选</w:t>
      </w:r>
    </w:p>
    <w:p>
      <w:pPr>
        <w:ind w:firstLine="360" w:firstLineChars="100"/>
        <w:rPr>
          <w:rFonts w:ascii="宋体" w:hAnsi="宋体"/>
          <w:sz w:val="36"/>
          <w:szCs w:val="36"/>
        </w:rPr>
      </w:pPr>
      <w:r>
        <w:rPr>
          <w:rFonts w:hint="eastAsia" w:ascii="宋体" w:hAnsi="宋体"/>
          <w:sz w:val="36"/>
          <w:szCs w:val="36"/>
        </w:rPr>
        <w:t>项目编号：</w:t>
      </w:r>
      <w:bookmarkStart w:id="0" w:name="OLE_LINK2"/>
      <w:r>
        <w:rPr>
          <w:rFonts w:hint="eastAsia" w:ascii="宋体" w:hAnsi="宋体"/>
          <w:sz w:val="36"/>
          <w:szCs w:val="36"/>
          <w:lang w:val="zh-CN"/>
        </w:rPr>
        <w:t>BJ</w:t>
      </w:r>
      <w:r>
        <w:rPr>
          <w:rFonts w:hint="eastAsia" w:ascii="宋体" w:hAnsi="宋体"/>
          <w:sz w:val="36"/>
          <w:szCs w:val="36"/>
          <w:lang w:val="en-US" w:eastAsia="zh-CN"/>
        </w:rPr>
        <w:t>AK</w:t>
      </w:r>
      <w:r>
        <w:rPr>
          <w:rFonts w:hint="eastAsia" w:ascii="宋体" w:hAnsi="宋体"/>
          <w:sz w:val="36"/>
          <w:szCs w:val="36"/>
          <w:lang w:val="zh-CN"/>
        </w:rPr>
        <w:t>-</w:t>
      </w:r>
      <w:r>
        <w:rPr>
          <w:rFonts w:hint="eastAsia" w:ascii="宋体" w:hAnsi="宋体"/>
          <w:sz w:val="36"/>
          <w:szCs w:val="36"/>
          <w:lang w:val="en-US" w:eastAsia="zh-CN"/>
        </w:rPr>
        <w:t>ZXXT</w:t>
      </w:r>
      <w:bookmarkEnd w:id="0"/>
      <w:r>
        <w:rPr>
          <w:rFonts w:hint="eastAsia" w:ascii="宋体" w:hAnsi="宋体"/>
          <w:sz w:val="36"/>
          <w:szCs w:val="36"/>
          <w:lang w:val="zh-CN"/>
        </w:rPr>
        <w:t>-ZB-202</w:t>
      </w:r>
      <w:r>
        <w:rPr>
          <w:rFonts w:hint="eastAsia" w:ascii="宋体" w:hAnsi="宋体"/>
          <w:sz w:val="36"/>
          <w:szCs w:val="36"/>
          <w:lang w:val="en-US" w:eastAsia="zh-CN"/>
        </w:rPr>
        <w:t>5</w:t>
      </w:r>
      <w:r>
        <w:rPr>
          <w:rFonts w:hint="eastAsia" w:ascii="宋体" w:hAnsi="宋体"/>
          <w:sz w:val="36"/>
          <w:szCs w:val="36"/>
          <w:lang w:val="zh-CN"/>
        </w:rPr>
        <w:t>-001</w:t>
      </w:r>
    </w:p>
    <w:p>
      <w:pPr>
        <w:ind w:firstLine="720" w:firstLineChars="200"/>
        <w:rPr>
          <w:rFonts w:ascii="宋体" w:hAnsi="宋体"/>
          <w:sz w:val="36"/>
          <w:szCs w:val="36"/>
        </w:rPr>
      </w:pPr>
    </w:p>
    <w:p>
      <w:pPr>
        <w:spacing w:line="360" w:lineRule="auto"/>
        <w:rPr>
          <w:rFonts w:ascii="宋体" w:hAnsi="宋体"/>
          <w:sz w:val="24"/>
        </w:rPr>
      </w:pPr>
    </w:p>
    <w:p>
      <w:pPr>
        <w:spacing w:line="700" w:lineRule="exact"/>
        <w:jc w:val="left"/>
        <w:rPr>
          <w:rFonts w:ascii="宋体" w:hAnsi="宋体" w:cs="黑体"/>
          <w:kern w:val="2"/>
          <w:sz w:val="32"/>
          <w:szCs w:val="32"/>
        </w:rPr>
      </w:pPr>
    </w:p>
    <w:p>
      <w:pPr>
        <w:spacing w:line="700" w:lineRule="exact"/>
        <w:ind w:firstLine="480" w:firstLineChars="150"/>
        <w:jc w:val="left"/>
        <w:rPr>
          <w:rFonts w:ascii="宋体" w:hAnsi="宋体" w:cs="黑体"/>
          <w:kern w:val="2"/>
          <w:sz w:val="32"/>
          <w:szCs w:val="32"/>
        </w:rPr>
      </w:pPr>
    </w:p>
    <w:p>
      <w:pPr>
        <w:spacing w:line="360" w:lineRule="auto"/>
        <w:rPr>
          <w:rFonts w:ascii="宋体" w:hAnsi="宋体"/>
          <w:sz w:val="24"/>
        </w:rPr>
      </w:pPr>
    </w:p>
    <w:p>
      <w:pPr>
        <w:tabs>
          <w:tab w:val="right" w:leader="middleDot" w:pos="8190"/>
        </w:tabs>
        <w:spacing w:after="312" w:afterLines="100"/>
        <w:jc w:val="center"/>
        <w:rPr>
          <w:rFonts w:ascii="宋体" w:hAnsi="宋体"/>
          <w:sz w:val="24"/>
        </w:rPr>
        <w:sectPr>
          <w:footerReference r:id="rId3" w:type="even"/>
          <w:pgSz w:w="11906" w:h="16838"/>
          <w:pgMar w:top="1588" w:right="1701" w:bottom="1418" w:left="1701" w:header="851" w:footer="851" w:gutter="0"/>
          <w:pgNumType w:fmt="numberInDash" w:start="1"/>
          <w:cols w:space="720" w:num="1"/>
          <w:docGrid w:type="lines" w:linePitch="312" w:charSpace="0"/>
        </w:sectPr>
      </w:pPr>
      <w:r>
        <w:rPr>
          <w:rFonts w:hint="eastAsia" w:ascii="宋体" w:hAnsi="宋体"/>
          <w:sz w:val="32"/>
          <w:szCs w:val="32"/>
        </w:rPr>
        <w:t>二〇二</w:t>
      </w:r>
      <w:r>
        <w:rPr>
          <w:rFonts w:hint="eastAsia" w:ascii="宋体" w:hAnsi="宋体"/>
          <w:sz w:val="32"/>
          <w:szCs w:val="32"/>
          <w:lang w:val="en-US" w:eastAsia="zh-CN"/>
        </w:rPr>
        <w:t>五</w:t>
      </w:r>
      <w:r>
        <w:rPr>
          <w:rFonts w:hint="eastAsia" w:ascii="宋体" w:hAnsi="宋体"/>
          <w:sz w:val="32"/>
          <w:szCs w:val="32"/>
        </w:rPr>
        <w:t>年一月</w:t>
      </w:r>
    </w:p>
    <w:sdt>
      <w:sdtPr>
        <w:rPr>
          <w:rFonts w:ascii="宋体" w:hAnsi="宋体"/>
          <w:sz w:val="32"/>
          <w:szCs w:val="32"/>
        </w:rPr>
        <w:id w:val="147474191"/>
        <w15:color w:val="DBDBDB"/>
        <w:docPartObj>
          <w:docPartGallery w:val="Table of Contents"/>
          <w:docPartUnique/>
        </w:docPartObj>
      </w:sdtPr>
      <w:sdtEndPr>
        <w:rPr>
          <w:rFonts w:ascii="宋体" w:hAnsi="宋体"/>
          <w:sz w:val="32"/>
          <w:szCs w:val="32"/>
        </w:rPr>
      </w:sdtEndPr>
      <w:sdtContent>
        <w:p>
          <w:pPr>
            <w:jc w:val="center"/>
            <w:rPr>
              <w:rFonts w:ascii="宋体" w:hAnsi="宋体"/>
              <w:sz w:val="32"/>
              <w:szCs w:val="32"/>
            </w:rPr>
          </w:pPr>
          <w:bookmarkStart w:id="1" w:name="_Toc44425261"/>
          <w:r>
            <w:rPr>
              <w:rFonts w:ascii="宋体" w:hAnsi="宋体"/>
              <w:sz w:val="32"/>
              <w:szCs w:val="32"/>
            </w:rPr>
            <w:t>目录</w:t>
          </w:r>
        </w:p>
        <w:p>
          <w:pPr>
            <w:pStyle w:val="2"/>
          </w:pPr>
        </w:p>
        <w:p>
          <w:pPr>
            <w:pStyle w:val="20"/>
            <w:tabs>
              <w:tab w:val="right" w:leader="dot" w:pos="9071"/>
            </w:tabs>
            <w:rPr>
              <w:sz w:val="30"/>
              <w:szCs w:val="30"/>
            </w:rPr>
          </w:pPr>
          <w:r>
            <w:rPr>
              <w:sz w:val="30"/>
              <w:szCs w:val="30"/>
            </w:rPr>
            <w:fldChar w:fldCharType="begin"/>
          </w:r>
          <w:r>
            <w:rPr>
              <w:sz w:val="30"/>
              <w:szCs w:val="30"/>
            </w:rPr>
            <w:instrText xml:space="preserve">TOC \o "1-1" \h \u </w:instrText>
          </w:r>
          <w:r>
            <w:rPr>
              <w:sz w:val="30"/>
              <w:szCs w:val="30"/>
            </w:rPr>
            <w:fldChar w:fldCharType="separate"/>
          </w:r>
          <w:r>
            <w:fldChar w:fldCharType="begin"/>
          </w:r>
          <w:r>
            <w:instrText xml:space="preserve"> HYPERLINK \l "_Toc17447" </w:instrText>
          </w:r>
          <w:r>
            <w:fldChar w:fldCharType="separate"/>
          </w:r>
          <w:r>
            <w:rPr>
              <w:rFonts w:hint="eastAsia"/>
              <w:sz w:val="30"/>
              <w:szCs w:val="30"/>
            </w:rPr>
            <w:t>第一章 甄选</w:t>
          </w:r>
          <w:r>
            <w:rPr>
              <w:sz w:val="30"/>
              <w:szCs w:val="30"/>
            </w:rPr>
            <w:t>公告</w:t>
          </w:r>
          <w:r>
            <w:rPr>
              <w:sz w:val="30"/>
              <w:szCs w:val="30"/>
            </w:rPr>
            <w:tab/>
          </w:r>
          <w:r>
            <w:rPr>
              <w:sz w:val="30"/>
              <w:szCs w:val="30"/>
            </w:rPr>
            <w:fldChar w:fldCharType="begin"/>
          </w:r>
          <w:r>
            <w:rPr>
              <w:sz w:val="30"/>
              <w:szCs w:val="30"/>
            </w:rPr>
            <w:instrText xml:space="preserve"> PAGEREF _Toc17447 \h </w:instrText>
          </w:r>
          <w:r>
            <w:rPr>
              <w:sz w:val="30"/>
              <w:szCs w:val="30"/>
            </w:rPr>
            <w:fldChar w:fldCharType="separate"/>
          </w:r>
          <w:r>
            <w:rPr>
              <w:sz w:val="30"/>
              <w:szCs w:val="30"/>
            </w:rPr>
            <w:t>- 1 -</w:t>
          </w:r>
          <w:r>
            <w:rPr>
              <w:sz w:val="30"/>
              <w:szCs w:val="30"/>
            </w:rPr>
            <w:fldChar w:fldCharType="end"/>
          </w:r>
          <w:r>
            <w:rPr>
              <w:sz w:val="30"/>
              <w:szCs w:val="30"/>
            </w:rPr>
            <w:fldChar w:fldCharType="end"/>
          </w:r>
        </w:p>
        <w:p>
          <w:pPr>
            <w:pStyle w:val="20"/>
            <w:tabs>
              <w:tab w:val="right" w:leader="dot" w:pos="9071"/>
            </w:tabs>
            <w:rPr>
              <w:sz w:val="30"/>
              <w:szCs w:val="30"/>
            </w:rPr>
          </w:pPr>
          <w:r>
            <w:fldChar w:fldCharType="begin"/>
          </w:r>
          <w:r>
            <w:instrText xml:space="preserve"> HYPERLINK \l "_Toc7815" </w:instrText>
          </w:r>
          <w:r>
            <w:fldChar w:fldCharType="separate"/>
          </w:r>
          <w:r>
            <w:rPr>
              <w:rFonts w:hint="eastAsia"/>
              <w:sz w:val="30"/>
              <w:szCs w:val="30"/>
            </w:rPr>
            <w:t>第二章 甄选申请人须知</w:t>
          </w:r>
          <w:r>
            <w:rPr>
              <w:sz w:val="30"/>
              <w:szCs w:val="30"/>
            </w:rPr>
            <w:tab/>
          </w:r>
          <w:r>
            <w:rPr>
              <w:sz w:val="30"/>
              <w:szCs w:val="30"/>
            </w:rPr>
            <w:fldChar w:fldCharType="begin"/>
          </w:r>
          <w:r>
            <w:rPr>
              <w:sz w:val="30"/>
              <w:szCs w:val="30"/>
            </w:rPr>
            <w:instrText xml:space="preserve"> PAGEREF _Toc7815 \h </w:instrText>
          </w:r>
          <w:r>
            <w:rPr>
              <w:sz w:val="30"/>
              <w:szCs w:val="30"/>
            </w:rPr>
            <w:fldChar w:fldCharType="separate"/>
          </w:r>
          <w:r>
            <w:rPr>
              <w:sz w:val="30"/>
              <w:szCs w:val="30"/>
            </w:rPr>
            <w:t xml:space="preserve">- </w:t>
          </w:r>
          <w:r>
            <w:rPr>
              <w:rFonts w:hint="eastAsia"/>
              <w:sz w:val="30"/>
              <w:szCs w:val="30"/>
            </w:rPr>
            <w:t>4</w:t>
          </w:r>
          <w:r>
            <w:rPr>
              <w:sz w:val="30"/>
              <w:szCs w:val="30"/>
            </w:rPr>
            <w:t xml:space="preserve"> -</w:t>
          </w:r>
          <w:r>
            <w:rPr>
              <w:sz w:val="30"/>
              <w:szCs w:val="30"/>
            </w:rPr>
            <w:fldChar w:fldCharType="end"/>
          </w:r>
          <w:r>
            <w:rPr>
              <w:sz w:val="30"/>
              <w:szCs w:val="30"/>
            </w:rPr>
            <w:fldChar w:fldCharType="end"/>
          </w:r>
        </w:p>
        <w:p>
          <w:pPr>
            <w:pStyle w:val="20"/>
            <w:tabs>
              <w:tab w:val="right" w:leader="dot" w:pos="9071"/>
            </w:tabs>
            <w:rPr>
              <w:sz w:val="30"/>
              <w:szCs w:val="30"/>
            </w:rPr>
          </w:pPr>
          <w:r>
            <w:fldChar w:fldCharType="begin"/>
          </w:r>
          <w:r>
            <w:instrText xml:space="preserve"> HYPERLINK \l "_Toc14496" </w:instrText>
          </w:r>
          <w:r>
            <w:fldChar w:fldCharType="separate"/>
          </w:r>
          <w:r>
            <w:rPr>
              <w:rFonts w:hint="eastAsia"/>
              <w:sz w:val="30"/>
              <w:szCs w:val="30"/>
            </w:rPr>
            <w:t>第三章 评审办法</w:t>
          </w:r>
          <w:r>
            <w:rPr>
              <w:sz w:val="30"/>
              <w:szCs w:val="30"/>
            </w:rPr>
            <w:tab/>
          </w:r>
          <w:r>
            <w:rPr>
              <w:sz w:val="30"/>
              <w:szCs w:val="30"/>
            </w:rPr>
            <w:fldChar w:fldCharType="begin"/>
          </w:r>
          <w:r>
            <w:rPr>
              <w:sz w:val="30"/>
              <w:szCs w:val="30"/>
            </w:rPr>
            <w:instrText xml:space="preserve"> PAGEREF _Toc14496 \h </w:instrText>
          </w:r>
          <w:r>
            <w:rPr>
              <w:sz w:val="30"/>
              <w:szCs w:val="30"/>
            </w:rPr>
            <w:fldChar w:fldCharType="separate"/>
          </w:r>
          <w:r>
            <w:rPr>
              <w:sz w:val="30"/>
              <w:szCs w:val="30"/>
            </w:rPr>
            <w:t xml:space="preserve">- </w:t>
          </w:r>
          <w:r>
            <w:rPr>
              <w:rFonts w:hint="eastAsia"/>
              <w:sz w:val="30"/>
              <w:szCs w:val="30"/>
            </w:rPr>
            <w:t>8</w:t>
          </w:r>
          <w:r>
            <w:rPr>
              <w:sz w:val="30"/>
              <w:szCs w:val="30"/>
            </w:rPr>
            <w:t xml:space="preserve"> -</w:t>
          </w:r>
          <w:r>
            <w:rPr>
              <w:sz w:val="30"/>
              <w:szCs w:val="30"/>
            </w:rPr>
            <w:fldChar w:fldCharType="end"/>
          </w:r>
          <w:r>
            <w:rPr>
              <w:sz w:val="30"/>
              <w:szCs w:val="30"/>
            </w:rPr>
            <w:fldChar w:fldCharType="end"/>
          </w:r>
        </w:p>
        <w:p>
          <w:pPr>
            <w:pStyle w:val="20"/>
            <w:tabs>
              <w:tab w:val="right" w:leader="dot" w:pos="9071"/>
            </w:tabs>
            <w:rPr>
              <w:sz w:val="30"/>
              <w:szCs w:val="30"/>
            </w:rPr>
          </w:pPr>
          <w:r>
            <w:fldChar w:fldCharType="begin"/>
          </w:r>
          <w:r>
            <w:instrText xml:space="preserve"> HYPERLINK \l "_Toc90" </w:instrText>
          </w:r>
          <w:r>
            <w:fldChar w:fldCharType="separate"/>
          </w:r>
          <w:r>
            <w:rPr>
              <w:rFonts w:hint="eastAsia"/>
              <w:sz w:val="30"/>
              <w:szCs w:val="30"/>
            </w:rPr>
            <w:t>第四章 甄选申请文件内容</w:t>
          </w:r>
          <w:r>
            <w:rPr>
              <w:sz w:val="30"/>
              <w:szCs w:val="30"/>
            </w:rPr>
            <w:tab/>
          </w:r>
          <w:r>
            <w:rPr>
              <w:rFonts w:hint="eastAsia"/>
              <w:sz w:val="30"/>
              <w:szCs w:val="30"/>
            </w:rPr>
            <w:t>- 1</w:t>
          </w:r>
          <w:r>
            <w:rPr>
              <w:rFonts w:hint="eastAsia"/>
              <w:sz w:val="30"/>
              <w:szCs w:val="30"/>
            </w:rPr>
            <w:fldChar w:fldCharType="end"/>
          </w:r>
          <w:r>
            <w:rPr>
              <w:rFonts w:hint="eastAsia"/>
              <w:sz w:val="30"/>
              <w:szCs w:val="30"/>
            </w:rPr>
            <w:t>7 -</w:t>
          </w:r>
        </w:p>
        <w:p>
          <w:pPr>
            <w:pStyle w:val="20"/>
            <w:tabs>
              <w:tab w:val="right" w:leader="dot" w:pos="9071"/>
            </w:tabs>
            <w:rPr>
              <w:sz w:val="30"/>
              <w:szCs w:val="30"/>
            </w:rPr>
          </w:pPr>
          <w:r>
            <w:fldChar w:fldCharType="begin"/>
          </w:r>
          <w:r>
            <w:instrText xml:space="preserve"> HYPERLINK \l "_Toc29195" </w:instrText>
          </w:r>
          <w:r>
            <w:fldChar w:fldCharType="separate"/>
          </w:r>
          <w:r>
            <w:rPr>
              <w:rFonts w:hint="eastAsia"/>
              <w:bCs/>
              <w:sz w:val="30"/>
              <w:szCs w:val="30"/>
            </w:rPr>
            <w:t>第五章 甄选合格通知书</w:t>
          </w:r>
          <w:r>
            <w:rPr>
              <w:sz w:val="30"/>
              <w:szCs w:val="30"/>
            </w:rPr>
            <w:tab/>
          </w:r>
          <w:r>
            <w:rPr>
              <w:rFonts w:hint="eastAsia"/>
              <w:sz w:val="30"/>
              <w:szCs w:val="30"/>
            </w:rPr>
            <w:t>- 2</w:t>
          </w:r>
          <w:r>
            <w:rPr>
              <w:rFonts w:hint="eastAsia"/>
              <w:sz w:val="30"/>
              <w:szCs w:val="30"/>
            </w:rPr>
            <w:fldChar w:fldCharType="end"/>
          </w:r>
          <w:r>
            <w:rPr>
              <w:rFonts w:hint="eastAsia"/>
              <w:sz w:val="30"/>
              <w:szCs w:val="30"/>
            </w:rPr>
            <w:t>9 -</w:t>
          </w:r>
        </w:p>
        <w:p>
          <w:pPr>
            <w:rPr>
              <w:sz w:val="30"/>
              <w:szCs w:val="30"/>
            </w:rPr>
          </w:pPr>
          <w:r>
            <w:rPr>
              <w:sz w:val="30"/>
              <w:szCs w:val="30"/>
            </w:rPr>
            <w:fldChar w:fldCharType="end"/>
          </w:r>
        </w:p>
        <w:p>
          <w:pPr>
            <w:sectPr>
              <w:footerReference r:id="rId4" w:type="default"/>
              <w:pgSz w:w="11906" w:h="16838"/>
              <w:pgMar w:top="1440" w:right="1134" w:bottom="1440" w:left="1701" w:header="851" w:footer="992" w:gutter="0"/>
              <w:pgNumType w:fmt="numberInDash" w:start="1"/>
              <w:cols w:space="720" w:num="1"/>
              <w:docGrid w:type="lines" w:linePitch="312" w:charSpace="0"/>
            </w:sectPr>
          </w:pPr>
          <w:r>
            <w:rPr>
              <w:sz w:val="30"/>
              <w:szCs w:val="30"/>
            </w:rPr>
            <w:br w:type="page"/>
          </w:r>
        </w:p>
      </w:sdtContent>
    </w:sdt>
    <w:p>
      <w:pPr>
        <w:pStyle w:val="12"/>
      </w:pPr>
      <w:bookmarkStart w:id="2" w:name="_Toc17447"/>
      <w:bookmarkStart w:id="3" w:name="_Toc11438"/>
      <w:r>
        <w:rPr>
          <w:rFonts w:hint="eastAsia"/>
        </w:rPr>
        <w:t>第一章</w:t>
      </w:r>
      <w:r>
        <w:t xml:space="preserve">  </w:t>
      </w:r>
      <w:r>
        <w:rPr>
          <w:rFonts w:hint="eastAsia"/>
        </w:rPr>
        <w:t>甄选</w:t>
      </w:r>
      <w:r>
        <w:t>公告</w:t>
      </w:r>
      <w:bookmarkEnd w:id="1"/>
      <w:bookmarkEnd w:id="2"/>
      <w:bookmarkEnd w:id="3"/>
    </w:p>
    <w:p>
      <w:pPr>
        <w:snapToGrid w:val="0"/>
        <w:spacing w:line="240" w:lineRule="atLeast"/>
        <w:jc w:val="center"/>
        <w:rPr>
          <w:rFonts w:ascii="宋体" w:hAnsi="宋体"/>
          <w:b/>
          <w:sz w:val="32"/>
          <w:szCs w:val="32"/>
        </w:rPr>
      </w:pPr>
    </w:p>
    <w:p>
      <w:pPr>
        <w:snapToGrid w:val="0"/>
        <w:spacing w:line="240" w:lineRule="atLeast"/>
        <w:jc w:val="center"/>
        <w:rPr>
          <w:rFonts w:hint="eastAsia" w:ascii="宋体" w:hAnsi="宋体"/>
          <w:b/>
          <w:sz w:val="28"/>
          <w:szCs w:val="28"/>
        </w:rPr>
      </w:pPr>
      <w:r>
        <w:rPr>
          <w:rFonts w:hint="eastAsia" w:ascii="宋体" w:hAnsi="宋体"/>
          <w:b/>
          <w:kern w:val="2"/>
          <w:sz w:val="28"/>
          <w:szCs w:val="28"/>
        </w:rPr>
        <w:t>四川白家阿宽产业股份有限公司</w:t>
      </w:r>
      <w:r>
        <w:rPr>
          <w:rFonts w:hint="eastAsia" w:ascii="宋体" w:hAnsi="宋体"/>
          <w:b/>
          <w:sz w:val="28"/>
          <w:szCs w:val="28"/>
        </w:rPr>
        <w:t>白家阿宽营销系统供应商公开</w:t>
      </w:r>
    </w:p>
    <w:p>
      <w:pPr>
        <w:snapToGrid w:val="0"/>
        <w:spacing w:line="240" w:lineRule="atLeast"/>
        <w:jc w:val="center"/>
        <w:rPr>
          <w:rFonts w:ascii="宋体" w:hAnsi="宋体"/>
          <w:b/>
          <w:sz w:val="28"/>
          <w:szCs w:val="28"/>
        </w:rPr>
      </w:pPr>
      <w:r>
        <w:rPr>
          <w:rFonts w:hint="eastAsia" w:ascii="宋体" w:hAnsi="宋体"/>
          <w:b/>
          <w:sz w:val="28"/>
          <w:szCs w:val="28"/>
        </w:rPr>
        <w:t>甄选公告</w:t>
      </w:r>
    </w:p>
    <w:p>
      <w:pPr>
        <w:pStyle w:val="2"/>
        <w:jc w:val="both"/>
      </w:pPr>
    </w:p>
    <w:p>
      <w:pPr>
        <w:adjustRightInd w:val="0"/>
        <w:snapToGrid w:val="0"/>
        <w:spacing w:line="320" w:lineRule="exact"/>
        <w:ind w:firstLine="420" w:firstLineChars="200"/>
        <w:rPr>
          <w:rFonts w:ascii="宋体" w:hAnsi="宋体" w:cs="宋体"/>
          <w:sz w:val="21"/>
          <w:szCs w:val="21"/>
        </w:rPr>
      </w:pPr>
      <w:r>
        <w:rPr>
          <w:rFonts w:hint="eastAsia" w:ascii="宋体" w:hAnsi="宋体" w:cs="宋体"/>
          <w:sz w:val="21"/>
          <w:szCs w:val="21"/>
        </w:rPr>
        <w:t>四川白家阿宽产业股份有限公司开启白家阿宽营销系统供应商公开甄选。欢迎符合资质、满足要求的供应商参与甄选。</w:t>
      </w:r>
    </w:p>
    <w:p>
      <w:pPr>
        <w:autoSpaceDE w:val="0"/>
        <w:autoSpaceDN w:val="0"/>
        <w:adjustRightInd w:val="0"/>
        <w:snapToGrid w:val="0"/>
        <w:spacing w:line="320" w:lineRule="exact"/>
        <w:ind w:firstLine="422" w:firstLineChars="200"/>
        <w:jc w:val="left"/>
        <w:rPr>
          <w:rFonts w:ascii="宋体" w:hAnsi="宋体" w:cs="宋体"/>
          <w:sz w:val="21"/>
          <w:szCs w:val="21"/>
          <w:lang w:val="zh-CN"/>
        </w:rPr>
      </w:pPr>
      <w:r>
        <w:rPr>
          <w:rFonts w:hint="eastAsia" w:ascii="宋体" w:hAnsi="宋体" w:cs="宋体"/>
          <w:b/>
          <w:sz w:val="21"/>
          <w:szCs w:val="21"/>
          <w:lang w:val="zh-CN"/>
        </w:rPr>
        <w:t>一、项目概况</w:t>
      </w:r>
    </w:p>
    <w:p>
      <w:pPr>
        <w:snapToGrid w:val="0"/>
        <w:spacing w:before="93" w:beforeLines="30" w:after="156" w:afterLines="50" w:line="320" w:lineRule="exact"/>
        <w:ind w:firstLine="420" w:firstLineChars="200"/>
        <w:rPr>
          <w:rFonts w:ascii="宋体" w:hAnsi="宋体"/>
          <w:bCs/>
          <w:sz w:val="21"/>
          <w:szCs w:val="21"/>
          <w:lang w:val="zh-CN"/>
        </w:rPr>
      </w:pPr>
      <w:r>
        <w:rPr>
          <w:rFonts w:hint="eastAsia" w:ascii="宋体" w:hAnsi="宋体"/>
          <w:bCs/>
          <w:sz w:val="21"/>
          <w:szCs w:val="21"/>
          <w:lang w:val="zh-CN"/>
        </w:rPr>
        <w:t>（一）项目名称：</w:t>
      </w:r>
      <w:r>
        <w:rPr>
          <w:rFonts w:hint="eastAsia" w:ascii="宋体" w:hAnsi="宋体" w:cs="宋体"/>
          <w:sz w:val="21"/>
          <w:szCs w:val="21"/>
        </w:rPr>
        <w:t>白家阿宽营销系统供应商公开甄选</w:t>
      </w:r>
    </w:p>
    <w:p>
      <w:pPr>
        <w:snapToGrid w:val="0"/>
        <w:spacing w:before="93" w:beforeLines="30" w:after="156" w:afterLines="50" w:line="320" w:lineRule="exact"/>
        <w:ind w:firstLine="420" w:firstLineChars="200"/>
        <w:rPr>
          <w:rFonts w:ascii="宋体" w:hAnsi="宋体" w:cs="宋体"/>
          <w:sz w:val="21"/>
          <w:szCs w:val="21"/>
          <w:lang w:val="zh-CN"/>
        </w:rPr>
      </w:pPr>
      <w:r>
        <w:rPr>
          <w:rFonts w:hint="eastAsia" w:ascii="宋体" w:hAnsi="宋体"/>
          <w:bCs/>
          <w:sz w:val="21"/>
          <w:szCs w:val="21"/>
          <w:lang w:val="zh-CN"/>
        </w:rPr>
        <w:t>（二）项目编号：</w:t>
      </w:r>
      <w:r>
        <w:rPr>
          <w:rFonts w:hint="eastAsia" w:ascii="宋体" w:hAnsi="宋体" w:cs="宋体"/>
          <w:sz w:val="21"/>
          <w:szCs w:val="21"/>
          <w:lang w:val="zh-CN"/>
        </w:rPr>
        <w:t>BJ</w:t>
      </w:r>
      <w:r>
        <w:rPr>
          <w:rFonts w:hint="eastAsia" w:ascii="宋体" w:hAnsi="宋体" w:cs="宋体"/>
          <w:sz w:val="21"/>
          <w:szCs w:val="21"/>
          <w:lang w:val="en-US" w:eastAsia="zh-CN"/>
        </w:rPr>
        <w:t>AK</w:t>
      </w:r>
      <w:r>
        <w:rPr>
          <w:rFonts w:hint="eastAsia" w:ascii="宋体" w:hAnsi="宋体" w:cs="宋体"/>
          <w:sz w:val="21"/>
          <w:szCs w:val="21"/>
          <w:lang w:val="zh-CN"/>
        </w:rPr>
        <w:t>-</w:t>
      </w:r>
      <w:r>
        <w:rPr>
          <w:rFonts w:hint="eastAsia" w:ascii="宋体" w:hAnsi="宋体" w:cs="宋体"/>
          <w:sz w:val="21"/>
          <w:szCs w:val="21"/>
          <w:lang w:val="en-US" w:eastAsia="zh-CN"/>
        </w:rPr>
        <w:t>ZXXT</w:t>
      </w:r>
      <w:r>
        <w:rPr>
          <w:rFonts w:hint="eastAsia" w:ascii="宋体" w:hAnsi="宋体" w:cs="宋体"/>
          <w:sz w:val="21"/>
          <w:szCs w:val="21"/>
          <w:lang w:val="zh-CN"/>
        </w:rPr>
        <w:t>-ZB-202</w:t>
      </w:r>
      <w:r>
        <w:rPr>
          <w:rFonts w:hint="eastAsia" w:ascii="宋体" w:hAnsi="宋体" w:cs="宋体"/>
          <w:sz w:val="21"/>
          <w:szCs w:val="21"/>
          <w:lang w:val="en-US" w:eastAsia="zh-CN"/>
        </w:rPr>
        <w:t>5</w:t>
      </w:r>
      <w:r>
        <w:rPr>
          <w:rFonts w:hint="eastAsia" w:ascii="宋体" w:hAnsi="宋体" w:cs="宋体"/>
          <w:sz w:val="21"/>
          <w:szCs w:val="21"/>
          <w:lang w:val="zh-CN"/>
        </w:rPr>
        <w:t>-001</w:t>
      </w:r>
    </w:p>
    <w:p>
      <w:pPr>
        <w:snapToGrid w:val="0"/>
        <w:spacing w:before="93" w:beforeLines="30" w:after="156" w:afterLines="50" w:line="320" w:lineRule="exact"/>
        <w:ind w:firstLine="420" w:firstLineChars="200"/>
        <w:rPr>
          <w:rFonts w:ascii="宋体" w:hAnsi="宋体"/>
          <w:bCs/>
          <w:sz w:val="21"/>
          <w:szCs w:val="21"/>
          <w:lang w:val="zh-CN"/>
        </w:rPr>
      </w:pPr>
      <w:r>
        <w:rPr>
          <w:rFonts w:hint="eastAsia" w:ascii="宋体" w:hAnsi="宋体"/>
          <w:bCs/>
          <w:sz w:val="21"/>
          <w:szCs w:val="21"/>
          <w:lang w:val="zh-CN"/>
        </w:rPr>
        <w:t>（三）</w:t>
      </w:r>
      <w:r>
        <w:rPr>
          <w:rFonts w:hint="eastAsia" w:ascii="宋体" w:hAnsi="宋体"/>
          <w:bCs/>
          <w:sz w:val="21"/>
          <w:szCs w:val="21"/>
        </w:rPr>
        <w:t>白家阿宽营销系统供应商库</w:t>
      </w:r>
      <w:r>
        <w:rPr>
          <w:rFonts w:hint="eastAsia" w:ascii="宋体" w:hAnsi="宋体"/>
          <w:bCs/>
          <w:sz w:val="21"/>
          <w:szCs w:val="21"/>
          <w:lang w:val="zh-CN"/>
        </w:rPr>
        <w:t>分类</w:t>
      </w:r>
    </w:p>
    <w:p>
      <w:pPr>
        <w:autoSpaceDE w:val="0"/>
        <w:autoSpaceDN w:val="0"/>
        <w:adjustRightInd w:val="0"/>
        <w:snapToGrid w:val="0"/>
        <w:spacing w:line="320" w:lineRule="exact"/>
        <w:ind w:firstLine="630" w:firstLineChars="300"/>
        <w:jc w:val="left"/>
        <w:rPr>
          <w:rFonts w:hint="eastAsia" w:ascii="宋体" w:hAnsi="宋体" w:cs="宋体"/>
          <w:sz w:val="21"/>
          <w:szCs w:val="21"/>
          <w:lang w:val="zh-CN"/>
        </w:rPr>
      </w:pPr>
      <w:r>
        <w:rPr>
          <w:rFonts w:hint="eastAsia" w:ascii="宋体" w:hAnsi="宋体" w:cs="宋体"/>
          <w:sz w:val="21"/>
          <w:szCs w:val="21"/>
          <w:lang w:val="zh-CN"/>
        </w:rPr>
        <w:t>本规定所称采购，主要针对活动策划与执行类：提供基于产品需要的大型产品赞助及冠名类活动、基于品牌力提升的主题传播活动的策划及执行服务、市场营销活动类；提供基于产品销售、目标达成需要的主题会议、节点动销活动服务；消费者培育、渠道建设、氛围营造等各类营销活动的策划及执行服务。并以合同方式有偿取得物资、广告、服务和其他采购的行为，包括但不限于购买、租赁、委托、雇用等；</w:t>
      </w:r>
    </w:p>
    <w:p>
      <w:pPr>
        <w:autoSpaceDE w:val="0"/>
        <w:autoSpaceDN w:val="0"/>
        <w:adjustRightInd w:val="0"/>
        <w:snapToGrid w:val="0"/>
        <w:spacing w:line="320" w:lineRule="exact"/>
        <w:ind w:firstLine="420" w:firstLineChars="200"/>
        <w:jc w:val="left"/>
        <w:rPr>
          <w:rFonts w:hint="eastAsia" w:ascii="宋体" w:hAnsi="宋体" w:cs="宋体"/>
          <w:sz w:val="21"/>
          <w:szCs w:val="21"/>
          <w:lang w:val="zh-CN"/>
        </w:rPr>
      </w:pPr>
      <w:r>
        <w:rPr>
          <w:rFonts w:hint="eastAsia" w:ascii="宋体" w:hAnsi="宋体" w:cs="宋体"/>
          <w:sz w:val="21"/>
          <w:szCs w:val="21"/>
          <w:lang w:val="en-US" w:eastAsia="zh-CN"/>
        </w:rPr>
        <w:t>1.</w:t>
      </w:r>
      <w:r>
        <w:rPr>
          <w:rFonts w:hint="eastAsia" w:ascii="宋体" w:hAnsi="宋体" w:cs="宋体"/>
          <w:sz w:val="21"/>
          <w:szCs w:val="21"/>
          <w:lang w:val="zh-CN"/>
        </w:rPr>
        <w:t>所称物资，是指各种形态和种类的物品，主要包括促销品、低值易耗品、办公用固定资产、相关设备、赠品等相关实物采购；</w:t>
      </w:r>
    </w:p>
    <w:p>
      <w:pPr>
        <w:autoSpaceDE w:val="0"/>
        <w:autoSpaceDN w:val="0"/>
        <w:adjustRightInd w:val="0"/>
        <w:snapToGrid w:val="0"/>
        <w:spacing w:line="320" w:lineRule="exact"/>
        <w:ind w:firstLine="420" w:firstLineChars="200"/>
        <w:jc w:val="left"/>
        <w:rPr>
          <w:rFonts w:hint="eastAsia" w:ascii="宋体" w:hAnsi="宋体" w:cs="宋体"/>
          <w:sz w:val="21"/>
          <w:szCs w:val="21"/>
          <w:lang w:val="zh-CN"/>
        </w:rPr>
      </w:pPr>
      <w:r>
        <w:rPr>
          <w:rFonts w:hint="eastAsia" w:ascii="宋体" w:hAnsi="宋体" w:cs="宋体"/>
          <w:sz w:val="21"/>
          <w:szCs w:val="21"/>
          <w:lang w:val="en-US" w:eastAsia="zh-CN"/>
        </w:rPr>
        <w:t>2.</w:t>
      </w:r>
      <w:r>
        <w:rPr>
          <w:rFonts w:hint="eastAsia" w:ascii="宋体" w:hAnsi="宋体" w:cs="宋体"/>
          <w:sz w:val="21"/>
          <w:szCs w:val="21"/>
          <w:lang w:val="zh-CN"/>
        </w:rPr>
        <w:t>所称广告，是指各种促销场地搭建、展位制作、各种形式的广告牌租赁、搭建、制作、场地租赁、演员租赁等实物采购；以及平台下单（包括但不限于抖音、小红书、微博、快手、B站、微信等平台）单独对接达人进行短视频、挂车、图文推广等非实物行为的采购；</w:t>
      </w:r>
    </w:p>
    <w:p>
      <w:pPr>
        <w:autoSpaceDE w:val="0"/>
        <w:autoSpaceDN w:val="0"/>
        <w:adjustRightInd w:val="0"/>
        <w:snapToGrid w:val="0"/>
        <w:spacing w:line="320" w:lineRule="exact"/>
        <w:ind w:firstLine="420" w:firstLineChars="200"/>
        <w:jc w:val="left"/>
        <w:rPr>
          <w:rFonts w:hint="eastAsia" w:ascii="宋体" w:hAnsi="宋体" w:cs="宋体"/>
          <w:sz w:val="21"/>
          <w:szCs w:val="21"/>
          <w:lang w:val="zh-CN"/>
        </w:rPr>
      </w:pPr>
      <w:r>
        <w:rPr>
          <w:rFonts w:hint="eastAsia" w:ascii="宋体" w:hAnsi="宋体" w:cs="宋体"/>
          <w:sz w:val="21"/>
          <w:szCs w:val="21"/>
          <w:lang w:val="en-US" w:eastAsia="zh-CN"/>
        </w:rPr>
        <w:t>3.</w:t>
      </w:r>
      <w:r>
        <w:rPr>
          <w:rFonts w:hint="eastAsia" w:ascii="宋体" w:hAnsi="宋体" w:cs="宋体"/>
          <w:sz w:val="21"/>
          <w:szCs w:val="21"/>
          <w:lang w:val="zh-CN"/>
        </w:rPr>
        <w:t>所称服务，是指包括但不限于宣传促销服务、营销推广服务、管理咨询服务、包装设计、控价服务、督导服务等其他各类由第三方公司提供的专业服务。</w:t>
      </w:r>
    </w:p>
    <w:p>
      <w:pPr>
        <w:autoSpaceDE w:val="0"/>
        <w:autoSpaceDN w:val="0"/>
        <w:adjustRightInd w:val="0"/>
        <w:snapToGrid w:val="0"/>
        <w:spacing w:line="320" w:lineRule="exact"/>
        <w:ind w:firstLine="420" w:firstLineChars="200"/>
        <w:jc w:val="left"/>
        <w:rPr>
          <w:rFonts w:hint="eastAsia" w:ascii="宋体" w:hAnsi="宋体" w:cs="宋体"/>
          <w:sz w:val="21"/>
          <w:szCs w:val="21"/>
          <w:lang w:val="zh-CN"/>
        </w:rPr>
      </w:pPr>
      <w:r>
        <w:rPr>
          <w:rFonts w:hint="eastAsia" w:ascii="宋体" w:hAnsi="宋体" w:cs="宋体"/>
          <w:sz w:val="21"/>
          <w:szCs w:val="21"/>
          <w:lang w:val="en-US" w:eastAsia="zh-CN"/>
        </w:rPr>
        <w:t>4.</w:t>
      </w:r>
      <w:r>
        <w:rPr>
          <w:rFonts w:hint="eastAsia" w:ascii="宋体" w:hAnsi="宋体" w:cs="宋体"/>
          <w:sz w:val="21"/>
          <w:szCs w:val="21"/>
          <w:lang w:val="zh-CN"/>
        </w:rPr>
        <w:t>所称其他采购，是指除以上物资、广告、工程、服务以外的其他采购对象, 包括平台服务费、知识产权、运营软件等其他各类采购。</w:t>
      </w:r>
    </w:p>
    <w:p>
      <w:pPr>
        <w:autoSpaceDE w:val="0"/>
        <w:autoSpaceDN w:val="0"/>
        <w:adjustRightInd w:val="0"/>
        <w:snapToGrid w:val="0"/>
        <w:spacing w:line="320" w:lineRule="exact"/>
        <w:ind w:firstLine="422" w:firstLineChars="200"/>
        <w:jc w:val="left"/>
        <w:rPr>
          <w:rFonts w:ascii="宋体" w:hAnsi="宋体" w:cs="宋体"/>
          <w:b/>
          <w:sz w:val="21"/>
          <w:szCs w:val="21"/>
        </w:rPr>
      </w:pPr>
      <w:r>
        <w:rPr>
          <w:rFonts w:hint="eastAsia" w:ascii="宋体" w:hAnsi="宋体" w:cs="宋体"/>
          <w:b/>
          <w:sz w:val="21"/>
          <w:szCs w:val="21"/>
          <w:lang w:val="zh-CN"/>
        </w:rPr>
        <w:t>二、资格审查：资格后审。</w:t>
      </w:r>
    </w:p>
    <w:p>
      <w:pPr>
        <w:autoSpaceDE w:val="0"/>
        <w:autoSpaceDN w:val="0"/>
        <w:adjustRightInd w:val="0"/>
        <w:snapToGrid w:val="0"/>
        <w:spacing w:line="320" w:lineRule="exact"/>
        <w:ind w:firstLine="422" w:firstLineChars="200"/>
        <w:jc w:val="left"/>
        <w:rPr>
          <w:rFonts w:ascii="宋体" w:hAnsi="宋体" w:cs="宋体"/>
          <w:b/>
          <w:sz w:val="21"/>
          <w:szCs w:val="21"/>
          <w:lang w:val="zh-CN"/>
        </w:rPr>
      </w:pPr>
      <w:r>
        <w:rPr>
          <w:rFonts w:hint="eastAsia" w:ascii="宋体" w:hAnsi="宋体" w:cs="宋体"/>
          <w:b/>
          <w:sz w:val="21"/>
          <w:szCs w:val="21"/>
          <w:lang w:val="zh-CN"/>
        </w:rPr>
        <w:t>三、甄选申请人资格要求</w:t>
      </w:r>
    </w:p>
    <w:p>
      <w:p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lang w:val="zh-CN"/>
        </w:rPr>
        <w:t>（一）甄选申请人须具备：</w:t>
      </w:r>
    </w:p>
    <w:p>
      <w:p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CN"/>
        </w:rPr>
        <w:t>具有独立承担民事责任能力的法人</w:t>
      </w:r>
      <w:r>
        <w:rPr>
          <w:rFonts w:hint="eastAsia" w:ascii="宋体" w:hAnsi="宋体" w:cs="宋体"/>
          <w:sz w:val="21"/>
          <w:szCs w:val="21"/>
        </w:rPr>
        <w:t>单位</w:t>
      </w:r>
      <w:r>
        <w:rPr>
          <w:rFonts w:hint="eastAsia" w:ascii="宋体" w:hAnsi="宋体" w:cs="宋体"/>
          <w:sz w:val="21"/>
          <w:szCs w:val="21"/>
          <w:lang w:val="zh-CN"/>
        </w:rPr>
        <w:t>；</w:t>
      </w:r>
    </w:p>
    <w:p>
      <w:p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rPr>
        <w:t>2.</w:t>
      </w:r>
      <w:r>
        <w:rPr>
          <w:rFonts w:hint="eastAsia" w:ascii="宋体" w:hAnsi="宋体" w:cs="宋体"/>
          <w:sz w:val="21"/>
          <w:szCs w:val="21"/>
          <w:lang w:val="zh-CN"/>
        </w:rPr>
        <w:t>具有有效的营业执照、组织机构代码、税务登记证或三证合一的营业执照副本；</w:t>
      </w:r>
    </w:p>
    <w:p>
      <w:p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具有银行开户许可证或基本存款账户信息；</w:t>
      </w:r>
    </w:p>
    <w:p>
      <w:p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具备开具增值税专用发票的能力；</w:t>
      </w:r>
    </w:p>
    <w:p>
      <w:pPr>
        <w:pStyle w:val="2"/>
        <w:jc w:val="left"/>
      </w:pPr>
      <w:r>
        <w:rPr>
          <w:rFonts w:hint="eastAsia" w:ascii="宋体" w:hAnsi="宋体" w:cs="宋体"/>
          <w:szCs w:val="21"/>
        </w:rPr>
        <w:t xml:space="preserve">    5.经营范围符合开展活动策划与执行项目；</w:t>
      </w:r>
    </w:p>
    <w:p>
      <w:pPr>
        <w:autoSpaceDE w:val="0"/>
        <w:autoSpaceDN w:val="0"/>
        <w:adjustRightInd w:val="0"/>
        <w:snapToGrid w:val="0"/>
        <w:spacing w:line="320" w:lineRule="exact"/>
        <w:ind w:firstLine="420" w:firstLineChars="200"/>
        <w:jc w:val="left"/>
        <w:rPr>
          <w:rFonts w:ascii="宋体" w:hAnsi="宋体" w:cs="宋体"/>
          <w:sz w:val="21"/>
          <w:szCs w:val="21"/>
        </w:rPr>
      </w:pPr>
      <w:r>
        <w:rPr>
          <w:rFonts w:hint="eastAsia" w:ascii="宋体" w:hAnsi="宋体" w:cs="宋体"/>
          <w:sz w:val="21"/>
          <w:szCs w:val="21"/>
        </w:rPr>
        <w:t>6.</w:t>
      </w:r>
      <w:r>
        <w:rPr>
          <w:rFonts w:hint="eastAsia" w:ascii="宋体" w:hAnsi="宋体" w:cs="宋体"/>
          <w:sz w:val="21"/>
          <w:szCs w:val="21"/>
          <w:lang w:val="zh-CN"/>
        </w:rPr>
        <w:t>参加本次甄选活动近</w:t>
      </w:r>
      <w:r>
        <w:rPr>
          <w:rFonts w:hint="eastAsia" w:ascii="宋体" w:hAnsi="宋体" w:cs="宋体"/>
          <w:sz w:val="21"/>
          <w:szCs w:val="21"/>
        </w:rPr>
        <w:t>三</w:t>
      </w:r>
      <w:r>
        <w:rPr>
          <w:rFonts w:hint="eastAsia" w:ascii="宋体" w:hAnsi="宋体" w:cs="宋体"/>
          <w:sz w:val="21"/>
          <w:szCs w:val="21"/>
          <w:lang w:val="zh-CN"/>
        </w:rPr>
        <w:t>年</w:t>
      </w:r>
      <w:r>
        <w:rPr>
          <w:rFonts w:hint="eastAsia" w:ascii="宋体" w:hAnsi="宋体" w:cs="宋体"/>
          <w:sz w:val="21"/>
          <w:szCs w:val="21"/>
        </w:rPr>
        <w:t>多(202</w:t>
      </w:r>
      <w:r>
        <w:rPr>
          <w:rFonts w:hint="eastAsia" w:ascii="宋体" w:hAnsi="宋体" w:cs="宋体"/>
          <w:sz w:val="21"/>
          <w:szCs w:val="21"/>
          <w:lang w:val="en-US" w:eastAsia="zh-CN"/>
        </w:rPr>
        <w:t>2</w:t>
      </w:r>
      <w:r>
        <w:rPr>
          <w:rFonts w:hint="eastAsia" w:ascii="宋体" w:hAnsi="宋体" w:cs="宋体"/>
          <w:sz w:val="21"/>
          <w:szCs w:val="21"/>
          <w:lang w:val="zh-CN"/>
        </w:rPr>
        <w:t>年</w:t>
      </w:r>
      <w:r>
        <w:rPr>
          <w:rFonts w:hint="eastAsia" w:ascii="宋体" w:hAnsi="宋体" w:cs="宋体"/>
          <w:sz w:val="21"/>
          <w:szCs w:val="21"/>
        </w:rPr>
        <w:t>1月1日</w:t>
      </w:r>
      <w:r>
        <w:rPr>
          <w:rFonts w:hint="eastAsia" w:ascii="宋体" w:hAnsi="宋体" w:cs="宋体"/>
          <w:sz w:val="21"/>
          <w:szCs w:val="21"/>
          <w:lang w:val="zh-CN"/>
        </w:rPr>
        <w:t>至今</w:t>
      </w:r>
      <w:r>
        <w:rPr>
          <w:rFonts w:hint="eastAsia" w:ascii="宋体" w:hAnsi="宋体" w:cs="宋体"/>
          <w:sz w:val="21"/>
          <w:szCs w:val="21"/>
        </w:rPr>
        <w:t>)，</w:t>
      </w:r>
      <w:r>
        <w:rPr>
          <w:rFonts w:hint="eastAsia" w:ascii="宋体" w:hAnsi="宋体" w:cs="宋体"/>
          <w:sz w:val="21"/>
          <w:szCs w:val="21"/>
          <w:lang w:val="zh-CN"/>
        </w:rPr>
        <w:t>在经营活动中无重大违法违规记录</w:t>
      </w:r>
      <w:r>
        <w:rPr>
          <w:rFonts w:hint="eastAsia" w:ascii="宋体" w:hAnsi="宋体" w:cs="宋体"/>
          <w:sz w:val="21"/>
          <w:szCs w:val="21"/>
        </w:rPr>
        <w:t>；</w:t>
      </w:r>
      <w:r>
        <w:rPr>
          <w:rFonts w:hint="eastAsia" w:ascii="宋体" w:hAnsi="宋体" w:cs="宋体"/>
          <w:sz w:val="21"/>
          <w:szCs w:val="21"/>
          <w:lang w:val="zh-CN"/>
        </w:rPr>
        <w:t>未被列入</w:t>
      </w:r>
      <w:r>
        <w:rPr>
          <w:rFonts w:hint="eastAsia" w:ascii="宋体" w:hAnsi="宋体" w:cs="宋体"/>
          <w:sz w:val="21"/>
          <w:szCs w:val="21"/>
        </w:rPr>
        <w:t>“</w:t>
      </w:r>
      <w:r>
        <w:rPr>
          <w:rFonts w:hint="eastAsia" w:ascii="宋体" w:hAnsi="宋体" w:cs="宋体"/>
          <w:sz w:val="21"/>
          <w:szCs w:val="21"/>
          <w:lang w:val="zh-CN"/>
        </w:rPr>
        <w:t>信用中国</w:t>
      </w:r>
      <w:r>
        <w:rPr>
          <w:rFonts w:hint="eastAsia" w:ascii="宋体" w:hAnsi="宋体" w:cs="宋体"/>
          <w:sz w:val="21"/>
          <w:szCs w:val="21"/>
        </w:rPr>
        <w:t>”</w:t>
      </w:r>
      <w:r>
        <w:rPr>
          <w:rFonts w:hint="eastAsia" w:ascii="宋体" w:hAnsi="宋体" w:cs="宋体"/>
          <w:sz w:val="21"/>
          <w:szCs w:val="21"/>
          <w:lang w:val="zh-CN"/>
        </w:rPr>
        <w:t>网站的失信被执行人、企业经营异常名录等重大违法行为。</w:t>
      </w:r>
    </w:p>
    <w:p>
      <w:pPr>
        <w:numPr>
          <w:ilvl w:val="0"/>
          <w:numId w:val="1"/>
        </w:numPr>
        <w:autoSpaceDE w:val="0"/>
        <w:autoSpaceDN w:val="0"/>
        <w:adjustRightInd w:val="0"/>
        <w:snapToGrid w:val="0"/>
        <w:spacing w:line="320" w:lineRule="exact"/>
        <w:ind w:firstLine="420" w:firstLineChars="200"/>
        <w:jc w:val="left"/>
        <w:rPr>
          <w:rFonts w:ascii="宋体" w:hAnsi="宋体" w:cs="宋体"/>
          <w:sz w:val="21"/>
          <w:szCs w:val="21"/>
          <w:lang w:val="zh-CN"/>
        </w:rPr>
      </w:pPr>
      <w:r>
        <w:rPr>
          <w:rFonts w:hint="eastAsia" w:ascii="宋体" w:hAnsi="宋体" w:cs="宋体"/>
          <w:sz w:val="21"/>
          <w:szCs w:val="21"/>
          <w:lang w:val="zh-CN"/>
        </w:rPr>
        <w:t>是否接受联合体申请：接受。</w:t>
      </w:r>
    </w:p>
    <w:p>
      <w:pPr>
        <w:numPr>
          <w:ilvl w:val="0"/>
          <w:numId w:val="1"/>
        </w:numPr>
        <w:autoSpaceDE w:val="0"/>
        <w:autoSpaceDN w:val="0"/>
        <w:adjustRightInd w:val="0"/>
        <w:snapToGrid w:val="0"/>
        <w:spacing w:line="320" w:lineRule="exact"/>
        <w:ind w:firstLine="422" w:firstLineChars="200"/>
        <w:jc w:val="left"/>
        <w:rPr>
          <w:rFonts w:ascii="宋体" w:hAnsi="宋体" w:cs="宋体"/>
          <w:b/>
          <w:bCs/>
          <w:sz w:val="21"/>
          <w:szCs w:val="21"/>
          <w:lang w:val="zh-CN"/>
        </w:rPr>
      </w:pPr>
      <w:r>
        <w:rPr>
          <w:rFonts w:hint="eastAsia" w:ascii="宋体" w:hAnsi="宋体" w:cs="宋体"/>
          <w:b/>
          <w:bCs/>
          <w:sz w:val="21"/>
          <w:szCs w:val="21"/>
          <w:lang w:val="zh-CN"/>
        </w:rPr>
        <w:t>申请人可以申请参加1个或多个类别供应商库的不同标段甄选，但必须在甄选申请文件中明确该申请标段类别，每个标段递交独立的申请文件。</w:t>
      </w:r>
    </w:p>
    <w:p>
      <w:pPr>
        <w:pStyle w:val="2"/>
        <w:numPr>
          <w:ins w:id="0" w:author="吕垠江" w:date="2022-07-28T14:28:00Z"/>
        </w:numPr>
        <w:jc w:val="both"/>
        <w:rPr>
          <w:b/>
          <w:bCs/>
          <w:lang w:val="zh-CN"/>
        </w:rPr>
      </w:pPr>
      <w:r>
        <w:rPr>
          <w:rFonts w:hint="eastAsia"/>
          <w:lang w:val="zh-CN"/>
        </w:rPr>
        <w:t xml:space="preserve"> </w:t>
      </w:r>
      <w:r>
        <w:rPr>
          <w:lang w:val="zh-CN"/>
        </w:rPr>
        <w:t xml:space="preserve">   </w:t>
      </w:r>
      <w:r>
        <w:rPr>
          <w:rFonts w:hint="eastAsia"/>
          <w:b/>
          <w:bCs/>
          <w:lang w:val="zh-CN"/>
        </w:rPr>
        <w:t>（四）已参加过第一次白家阿宽营销系统甄选并入库的供应商不可参与该次甄选的同类标段，以免重复入库。</w:t>
      </w:r>
    </w:p>
    <w:p>
      <w:pPr>
        <w:pStyle w:val="18"/>
        <w:spacing w:line="320" w:lineRule="exact"/>
        <w:ind w:right="-256" w:rightChars="-128" w:firstLine="422"/>
        <w:rPr>
          <w:rFonts w:ascii="宋体" w:hAnsi="宋体"/>
          <w:b/>
        </w:rPr>
      </w:pPr>
      <w:r>
        <w:rPr>
          <w:rFonts w:hint="eastAsia" w:ascii="宋体" w:hAnsi="宋体"/>
          <w:b/>
        </w:rPr>
        <w:t>“温馨提示</w:t>
      </w:r>
      <w:r>
        <w:rPr>
          <w:rFonts w:ascii="宋体" w:hAnsi="宋体"/>
          <w:b/>
        </w:rPr>
        <w:t xml:space="preserve"> </w:t>
      </w:r>
      <w:r>
        <w:rPr>
          <w:rFonts w:hint="eastAsia" w:ascii="宋体" w:hAnsi="宋体"/>
          <w:b/>
        </w:rPr>
        <w:t>：</w:t>
      </w:r>
    </w:p>
    <w:p>
      <w:pPr>
        <w:pStyle w:val="18"/>
        <w:spacing w:line="320" w:lineRule="exact"/>
        <w:ind w:right="-256" w:rightChars="-128" w:firstLine="630" w:firstLineChars="300"/>
        <w:rPr>
          <w:rFonts w:ascii="宋体" w:hAnsi="宋体"/>
          <w:bCs/>
        </w:rPr>
      </w:pPr>
      <w:r>
        <w:rPr>
          <w:rFonts w:hint="eastAsia" w:ascii="宋体" w:hAnsi="宋体"/>
          <w:bCs/>
        </w:rPr>
        <w:t>投标申请人须保证相关信息资料真实、客观，无伪造、编造、变造、篡改和隐瞒等虚假内容；一经发现存在虚假内容，招标人有权取消其本项目投标资格，并在相关监督媒体上曝光，纳入不良信誉记录记入档案，同时有权拒绝其在3年内参加我公司的招投标及采购活动，另外招标人将根据情况移送相关行政监督部门，后果由其自行承担。</w:t>
      </w:r>
    </w:p>
    <w:p>
      <w:pPr>
        <w:spacing w:line="320" w:lineRule="exact"/>
        <w:ind w:firstLine="422" w:firstLineChars="200"/>
        <w:rPr>
          <w:rFonts w:ascii="宋体" w:hAnsi="宋体" w:cs="宋体"/>
          <w:b/>
          <w:sz w:val="21"/>
          <w:szCs w:val="21"/>
        </w:rPr>
      </w:pPr>
      <w:r>
        <w:rPr>
          <w:rFonts w:hint="eastAsia" w:ascii="宋体" w:hAnsi="宋体" w:cs="黑体"/>
          <w:b/>
          <w:sz w:val="21"/>
          <w:szCs w:val="21"/>
        </w:rPr>
        <w:t>五、</w:t>
      </w:r>
      <w:r>
        <w:rPr>
          <w:rFonts w:hint="eastAsia" w:ascii="宋体" w:hAnsi="宋体" w:cs="宋体"/>
          <w:b/>
          <w:sz w:val="21"/>
          <w:szCs w:val="21"/>
          <w:lang w:bidi="ar"/>
        </w:rPr>
        <w:t>报名时间、方式及甄选文件获取：</w:t>
      </w:r>
    </w:p>
    <w:p>
      <w:pPr>
        <w:spacing w:line="320" w:lineRule="exact"/>
        <w:ind w:firstLine="420" w:firstLineChars="200"/>
        <w:rPr>
          <w:rFonts w:ascii="宋体" w:hAnsi="宋体" w:cs="宋体"/>
          <w:sz w:val="21"/>
          <w:szCs w:val="21"/>
        </w:rPr>
      </w:pPr>
      <w:r>
        <w:rPr>
          <w:rFonts w:hint="eastAsia" w:ascii="宋体" w:hAnsi="宋体" w:cs="宋体"/>
          <w:sz w:val="21"/>
          <w:szCs w:val="21"/>
          <w:lang w:bidi="ar"/>
        </w:rPr>
        <w:t>（一）报名时间:</w:t>
      </w:r>
      <w:r>
        <w:rPr>
          <w:rFonts w:ascii="宋体" w:hAnsi="宋体" w:cs="宋体"/>
          <w:b/>
          <w:bCs/>
          <w:sz w:val="21"/>
          <w:szCs w:val="21"/>
          <w:lang w:bidi="ar"/>
        </w:rPr>
        <w:t xml:space="preserve"> 202</w:t>
      </w:r>
      <w:r>
        <w:rPr>
          <w:rFonts w:hint="eastAsia" w:ascii="宋体" w:hAnsi="宋体" w:cs="宋体"/>
          <w:b/>
          <w:bCs/>
          <w:sz w:val="21"/>
          <w:szCs w:val="21"/>
          <w:lang w:val="en-US" w:eastAsia="zh-CN" w:bidi="ar"/>
        </w:rPr>
        <w:t>5</w:t>
      </w:r>
      <w:r>
        <w:rPr>
          <w:rFonts w:ascii="宋体" w:hAnsi="宋体" w:cs="宋体"/>
          <w:b/>
          <w:bCs/>
          <w:sz w:val="21"/>
          <w:szCs w:val="21"/>
          <w:lang w:bidi="ar"/>
        </w:rPr>
        <w:t>年</w:t>
      </w:r>
      <w:r>
        <w:rPr>
          <w:rFonts w:hint="eastAsia" w:ascii="宋体" w:hAnsi="宋体" w:cs="宋体"/>
          <w:b/>
          <w:bCs/>
          <w:sz w:val="21"/>
          <w:szCs w:val="21"/>
          <w:lang w:val="en-US" w:eastAsia="zh-CN" w:bidi="ar"/>
        </w:rPr>
        <w:t>1</w:t>
      </w:r>
      <w:r>
        <w:rPr>
          <w:rFonts w:hint="eastAsia" w:ascii="宋体" w:hAnsi="宋体" w:cs="宋体"/>
          <w:b/>
          <w:bCs/>
          <w:sz w:val="21"/>
          <w:szCs w:val="21"/>
          <w:lang w:bidi="ar"/>
        </w:rPr>
        <w:t>月</w:t>
      </w:r>
      <w:r>
        <w:rPr>
          <w:rFonts w:hint="eastAsia" w:ascii="宋体" w:hAnsi="宋体" w:cs="宋体"/>
          <w:b/>
          <w:bCs/>
          <w:sz w:val="21"/>
          <w:szCs w:val="21"/>
          <w:lang w:val="en-US" w:eastAsia="zh-CN" w:bidi="ar"/>
        </w:rPr>
        <w:t>25</w:t>
      </w:r>
      <w:r>
        <w:rPr>
          <w:rFonts w:hint="eastAsia" w:ascii="宋体" w:hAnsi="宋体" w:cs="宋体"/>
          <w:b/>
          <w:bCs/>
          <w:sz w:val="21"/>
          <w:szCs w:val="21"/>
          <w:lang w:bidi="ar"/>
        </w:rPr>
        <w:t>日9时至202</w:t>
      </w:r>
      <w:r>
        <w:rPr>
          <w:rFonts w:hint="eastAsia" w:ascii="宋体" w:hAnsi="宋体" w:cs="宋体"/>
          <w:b/>
          <w:bCs/>
          <w:sz w:val="21"/>
          <w:szCs w:val="21"/>
          <w:lang w:val="en-US" w:eastAsia="zh-CN" w:bidi="ar"/>
        </w:rPr>
        <w:t>5</w:t>
      </w:r>
      <w:r>
        <w:rPr>
          <w:rFonts w:hint="eastAsia" w:ascii="宋体" w:hAnsi="宋体" w:cs="宋体"/>
          <w:b/>
          <w:bCs/>
          <w:sz w:val="21"/>
          <w:szCs w:val="21"/>
          <w:lang w:bidi="ar"/>
        </w:rPr>
        <w:t>年</w:t>
      </w:r>
      <w:r>
        <w:rPr>
          <w:rFonts w:hint="eastAsia" w:ascii="宋体" w:hAnsi="宋体" w:cs="宋体"/>
          <w:b/>
          <w:bCs/>
          <w:sz w:val="21"/>
          <w:szCs w:val="21"/>
          <w:lang w:val="en-US" w:eastAsia="zh-CN" w:bidi="ar"/>
        </w:rPr>
        <w:t>2</w:t>
      </w:r>
      <w:r>
        <w:rPr>
          <w:rFonts w:hint="eastAsia" w:ascii="宋体" w:hAnsi="宋体" w:cs="宋体"/>
          <w:b/>
          <w:bCs/>
          <w:sz w:val="21"/>
          <w:szCs w:val="21"/>
          <w:lang w:bidi="ar"/>
        </w:rPr>
        <w:t>月</w:t>
      </w:r>
      <w:r>
        <w:rPr>
          <w:rFonts w:hint="eastAsia" w:ascii="宋体" w:hAnsi="宋体" w:cs="宋体"/>
          <w:b/>
          <w:bCs/>
          <w:sz w:val="21"/>
          <w:szCs w:val="21"/>
          <w:lang w:val="en-US" w:eastAsia="zh-CN" w:bidi="ar"/>
        </w:rPr>
        <w:t>10</w:t>
      </w:r>
      <w:r>
        <w:rPr>
          <w:rFonts w:hint="eastAsia" w:ascii="宋体" w:hAnsi="宋体" w:cs="宋体"/>
          <w:b/>
          <w:bCs/>
          <w:sz w:val="21"/>
          <w:szCs w:val="21"/>
          <w:lang w:bidi="ar"/>
        </w:rPr>
        <w:t>日18时止</w:t>
      </w:r>
      <w:r>
        <w:rPr>
          <w:rFonts w:hint="eastAsia" w:ascii="宋体" w:hAnsi="宋体" w:cs="宋体"/>
          <w:sz w:val="21"/>
          <w:szCs w:val="21"/>
          <w:lang w:bidi="ar"/>
        </w:rPr>
        <w:t>,每天上午9时—12时，下午14时—18时（北京时间，法定假日、双休日除外）。</w:t>
      </w:r>
    </w:p>
    <w:p>
      <w:pPr>
        <w:spacing w:line="320" w:lineRule="exact"/>
        <w:ind w:firstLine="422" w:firstLineChars="200"/>
        <w:rPr>
          <w:rFonts w:ascii="宋体" w:hAnsi="宋体" w:cs="宋体"/>
          <w:b/>
          <w:sz w:val="21"/>
          <w:szCs w:val="21"/>
        </w:rPr>
      </w:pPr>
      <w:r>
        <w:rPr>
          <w:rFonts w:hint="eastAsia" w:ascii="宋体" w:hAnsi="宋体" w:cs="宋体"/>
          <w:b/>
          <w:sz w:val="21"/>
          <w:szCs w:val="21"/>
          <w:lang w:bidi="ar"/>
        </w:rPr>
        <w:t>（</w:t>
      </w:r>
      <w:r>
        <w:rPr>
          <w:rFonts w:hint="eastAsia" w:ascii="宋体" w:hAnsi="宋体" w:cs="宋体"/>
          <w:b/>
          <w:sz w:val="21"/>
          <w:szCs w:val="21"/>
          <w:lang w:val="en-US" w:eastAsia="zh-CN" w:bidi="ar"/>
        </w:rPr>
        <w:t>二</w:t>
      </w:r>
      <w:r>
        <w:rPr>
          <w:rFonts w:hint="eastAsia" w:ascii="宋体" w:hAnsi="宋体" w:cs="宋体"/>
          <w:b/>
          <w:sz w:val="21"/>
          <w:szCs w:val="21"/>
          <w:lang w:bidi="ar"/>
        </w:rPr>
        <w:t>）报名时须按照对应标段项目招标公告要求上传的报名资料（均须加盖公章（鲜章）并扫描）：</w:t>
      </w:r>
    </w:p>
    <w:p>
      <w:pPr>
        <w:spacing w:line="320" w:lineRule="exact"/>
        <w:ind w:firstLine="420" w:firstLineChars="200"/>
        <w:rPr>
          <w:rFonts w:ascii="宋体" w:hAnsi="宋体" w:cs="宋体"/>
          <w:sz w:val="21"/>
          <w:szCs w:val="21"/>
        </w:rPr>
      </w:pPr>
      <w:bookmarkStart w:id="4" w:name="_Toc18890"/>
      <w:bookmarkStart w:id="5" w:name="_Toc4285"/>
      <w:r>
        <w:rPr>
          <w:rFonts w:hint="eastAsia" w:ascii="宋体" w:hAnsi="宋体" w:cs="宋体"/>
          <w:sz w:val="21"/>
          <w:szCs w:val="21"/>
          <w:lang w:bidi="ar"/>
        </w:rPr>
        <w:t>1.针对本项目的经办人介绍信（须含联系电话：手机、座机号码）。</w:t>
      </w:r>
    </w:p>
    <w:p>
      <w:pPr>
        <w:spacing w:line="320" w:lineRule="exact"/>
        <w:ind w:firstLine="420" w:firstLineChars="200"/>
        <w:rPr>
          <w:rFonts w:ascii="宋体" w:hAnsi="宋体" w:cs="宋体"/>
          <w:sz w:val="21"/>
          <w:szCs w:val="21"/>
        </w:rPr>
      </w:pPr>
      <w:r>
        <w:rPr>
          <w:rFonts w:hint="eastAsia" w:ascii="宋体" w:hAnsi="宋体" w:cs="宋体"/>
          <w:sz w:val="21"/>
          <w:szCs w:val="21"/>
          <w:lang w:bidi="ar"/>
        </w:rPr>
        <w:t>2.经办人身份证复印件。</w:t>
      </w:r>
    </w:p>
    <w:p>
      <w:pPr>
        <w:spacing w:line="320" w:lineRule="exact"/>
        <w:ind w:firstLine="420" w:firstLineChars="200"/>
        <w:rPr>
          <w:rFonts w:ascii="宋体" w:hAnsi="宋体" w:cs="宋体"/>
          <w:sz w:val="21"/>
          <w:szCs w:val="21"/>
          <w:lang w:bidi="ar"/>
        </w:rPr>
      </w:pPr>
      <w:r>
        <w:rPr>
          <w:rFonts w:hint="eastAsia" w:ascii="宋体" w:hAnsi="宋体" w:cs="宋体"/>
          <w:sz w:val="21"/>
          <w:szCs w:val="21"/>
          <w:lang w:bidi="ar"/>
        </w:rPr>
        <w:t>3.有效的企业营业执照副本、税务登记证、组织机构代码或“统一社会信用代码”营业执照副本、开户许可证（或含有基本开户银行、开户行账号、开户企业名称等信息加盖公章的证明资料）。</w:t>
      </w:r>
    </w:p>
    <w:p>
      <w:pPr>
        <w:pStyle w:val="2"/>
        <w:ind w:firstLine="420" w:firstLineChars="200"/>
        <w:jc w:val="both"/>
      </w:pPr>
      <w:r>
        <w:rPr>
          <w:rFonts w:hint="eastAsia" w:ascii="宋体" w:hAnsi="宋体" w:cs="宋体"/>
          <w:szCs w:val="21"/>
          <w:lang w:bidi="ar"/>
        </w:rPr>
        <w:t>4.</w:t>
      </w:r>
      <w:r>
        <w:rPr>
          <w:rFonts w:hint="eastAsia" w:ascii="宋体" w:hAnsi="宋体" w:cs="宋体"/>
          <w:szCs w:val="21"/>
        </w:rPr>
        <w:t>经营范围符合开展活动策划与执行项目。</w:t>
      </w:r>
    </w:p>
    <w:p>
      <w:pPr>
        <w:widowControl/>
        <w:snapToGrid w:val="0"/>
        <w:spacing w:line="320" w:lineRule="exact"/>
        <w:ind w:firstLine="420" w:firstLineChars="200"/>
        <w:rPr>
          <w:rFonts w:ascii="宋体" w:hAnsi="宋体" w:cs="宋体"/>
          <w:b/>
          <w:sz w:val="21"/>
          <w:szCs w:val="21"/>
          <w:lang w:bidi="ar"/>
        </w:rPr>
      </w:pPr>
      <w:r>
        <w:rPr>
          <w:rFonts w:hint="eastAsia" w:ascii="宋体" w:hAnsi="宋体" w:cs="宋体"/>
          <w:bCs/>
          <w:sz w:val="21"/>
          <w:szCs w:val="21"/>
        </w:rPr>
        <w:t>5.针对报名单位在“信用中国”网站的查询结果（须下载信用信息报告或截图打印）。</w:t>
      </w:r>
    </w:p>
    <w:p>
      <w:pPr>
        <w:topLinePunct/>
        <w:spacing w:line="320" w:lineRule="exact"/>
        <w:ind w:firstLine="422" w:firstLineChars="200"/>
        <w:outlineLvl w:val="0"/>
        <w:rPr>
          <w:rFonts w:ascii="宋体" w:hAnsi="宋体" w:cs="宋体"/>
          <w:b/>
          <w:sz w:val="21"/>
          <w:szCs w:val="21"/>
        </w:rPr>
      </w:pPr>
      <w:r>
        <w:rPr>
          <w:rFonts w:hint="eastAsia" w:ascii="宋体" w:hAnsi="宋体" w:cs="宋体"/>
          <w:b/>
          <w:sz w:val="21"/>
          <w:szCs w:val="21"/>
        </w:rPr>
        <w:t>六、</w:t>
      </w:r>
      <w:bookmarkEnd w:id="4"/>
      <w:bookmarkEnd w:id="5"/>
      <w:r>
        <w:rPr>
          <w:rFonts w:hint="eastAsia" w:ascii="宋体" w:hAnsi="宋体" w:cs="宋体"/>
          <w:b/>
          <w:sz w:val="21"/>
          <w:szCs w:val="21"/>
        </w:rPr>
        <w:t>递交甄选申请文件截止时间及方式、甄选时间及方式：</w:t>
      </w:r>
    </w:p>
    <w:p>
      <w:pPr>
        <w:spacing w:line="320" w:lineRule="exact"/>
        <w:ind w:firstLine="420" w:firstLineChars="200"/>
        <w:rPr>
          <w:rFonts w:ascii="宋体" w:hAnsi="宋体" w:cs="宋体"/>
          <w:color w:val="FF0000"/>
          <w:sz w:val="21"/>
          <w:szCs w:val="21"/>
          <w:lang w:bidi="ar"/>
        </w:rPr>
      </w:pPr>
      <w:r>
        <w:rPr>
          <w:rFonts w:hint="eastAsia" w:ascii="宋体" w:hAnsi="宋体" w:cs="宋体"/>
          <w:sz w:val="21"/>
          <w:szCs w:val="21"/>
          <w:lang w:bidi="ar"/>
        </w:rPr>
        <w:t>（一）</w:t>
      </w:r>
      <w:r>
        <w:rPr>
          <w:rFonts w:hint="eastAsia" w:ascii="宋体" w:hAnsi="宋体" w:cs="宋体"/>
          <w:sz w:val="21"/>
          <w:szCs w:val="21"/>
        </w:rPr>
        <w:t>递交</w:t>
      </w:r>
      <w:r>
        <w:rPr>
          <w:rFonts w:hint="eastAsia" w:ascii="宋体" w:hAnsi="宋体" w:cs="宋体"/>
          <w:sz w:val="21"/>
          <w:szCs w:val="21"/>
          <w:lang w:bidi="ar"/>
        </w:rPr>
        <w:t>甄选</w:t>
      </w:r>
      <w:r>
        <w:rPr>
          <w:rFonts w:hint="eastAsia" w:ascii="宋体" w:hAnsi="宋体" w:cs="宋体"/>
          <w:sz w:val="21"/>
          <w:szCs w:val="21"/>
        </w:rPr>
        <w:t>申请文件截止时间：</w:t>
      </w:r>
      <w:r>
        <w:rPr>
          <w:rFonts w:hint="eastAsia" w:ascii="宋体" w:hAnsi="宋体" w:cs="宋体"/>
          <w:b/>
          <w:bCs/>
          <w:sz w:val="21"/>
          <w:szCs w:val="21"/>
          <w:lang w:bidi="ar"/>
        </w:rPr>
        <w:t>202</w:t>
      </w:r>
      <w:r>
        <w:rPr>
          <w:rFonts w:hint="eastAsia" w:ascii="宋体" w:hAnsi="宋体" w:cs="宋体"/>
          <w:b/>
          <w:bCs/>
          <w:sz w:val="21"/>
          <w:szCs w:val="21"/>
          <w:lang w:val="en-US" w:eastAsia="zh-CN" w:bidi="ar"/>
        </w:rPr>
        <w:t>5</w:t>
      </w:r>
      <w:r>
        <w:rPr>
          <w:rFonts w:hint="eastAsia" w:ascii="宋体" w:hAnsi="宋体" w:cs="宋体"/>
          <w:b/>
          <w:bCs/>
          <w:sz w:val="21"/>
          <w:szCs w:val="21"/>
          <w:lang w:bidi="ar"/>
        </w:rPr>
        <w:t>年</w:t>
      </w:r>
      <w:r>
        <w:rPr>
          <w:rFonts w:hint="eastAsia" w:ascii="宋体" w:hAnsi="宋体" w:cs="宋体"/>
          <w:b/>
          <w:bCs/>
          <w:sz w:val="21"/>
          <w:szCs w:val="21"/>
          <w:lang w:val="en-US" w:eastAsia="zh-CN" w:bidi="ar"/>
        </w:rPr>
        <w:t>1</w:t>
      </w:r>
      <w:r>
        <w:rPr>
          <w:rFonts w:hint="eastAsia" w:ascii="宋体" w:hAnsi="宋体" w:cs="宋体"/>
          <w:b/>
          <w:bCs/>
          <w:sz w:val="21"/>
          <w:szCs w:val="21"/>
          <w:lang w:bidi="ar"/>
        </w:rPr>
        <w:t>月</w:t>
      </w:r>
      <w:r>
        <w:rPr>
          <w:rFonts w:hint="eastAsia" w:ascii="宋体" w:hAnsi="宋体" w:cs="宋体"/>
          <w:b/>
          <w:bCs/>
          <w:sz w:val="21"/>
          <w:szCs w:val="21"/>
          <w:lang w:val="en-US" w:eastAsia="zh-CN" w:bidi="ar"/>
        </w:rPr>
        <w:t>25</w:t>
      </w:r>
      <w:r>
        <w:rPr>
          <w:rFonts w:hint="eastAsia" w:ascii="宋体" w:hAnsi="宋体" w:cs="宋体"/>
          <w:b/>
          <w:bCs/>
          <w:sz w:val="21"/>
          <w:szCs w:val="21"/>
          <w:lang w:bidi="ar"/>
        </w:rPr>
        <w:t>日上午9时00分</w:t>
      </w:r>
      <w:r>
        <w:rPr>
          <w:rFonts w:hint="eastAsia" w:ascii="宋体" w:hAnsi="宋体" w:cs="宋体"/>
          <w:sz w:val="21"/>
          <w:szCs w:val="21"/>
          <w:lang w:bidi="ar"/>
        </w:rPr>
        <w:t>。</w:t>
      </w:r>
    </w:p>
    <w:p>
      <w:pPr>
        <w:spacing w:line="320" w:lineRule="exact"/>
        <w:ind w:firstLine="420" w:firstLineChars="200"/>
        <w:rPr>
          <w:rFonts w:ascii="宋体" w:hAnsi="宋体" w:cs="宋体"/>
          <w:sz w:val="21"/>
          <w:szCs w:val="21"/>
        </w:rPr>
      </w:pPr>
      <w:r>
        <w:rPr>
          <w:rFonts w:hint="eastAsia" w:ascii="宋体" w:hAnsi="宋体" w:cs="宋体"/>
          <w:sz w:val="21"/>
          <w:szCs w:val="21"/>
          <w:lang w:bidi="ar"/>
        </w:rPr>
        <w:t>（二）</w:t>
      </w:r>
      <w:r>
        <w:rPr>
          <w:rFonts w:hint="eastAsia" w:ascii="宋体" w:hAnsi="宋体" w:cs="宋体"/>
          <w:sz w:val="21"/>
          <w:szCs w:val="21"/>
        </w:rPr>
        <w:t>递交</w:t>
      </w:r>
      <w:r>
        <w:rPr>
          <w:rFonts w:hint="eastAsia" w:ascii="宋体" w:hAnsi="宋体" w:cs="宋体"/>
          <w:sz w:val="21"/>
          <w:szCs w:val="21"/>
          <w:lang w:bidi="ar"/>
        </w:rPr>
        <w:t>甄选</w:t>
      </w:r>
      <w:r>
        <w:rPr>
          <w:rFonts w:hint="eastAsia" w:ascii="宋体" w:hAnsi="宋体" w:cs="宋体"/>
          <w:sz w:val="21"/>
          <w:szCs w:val="21"/>
        </w:rPr>
        <w:t>申请文件方式：</w:t>
      </w:r>
      <w:r>
        <w:rPr>
          <w:rFonts w:hint="eastAsia" w:ascii="宋体" w:hAnsi="宋体" w:cs="宋体"/>
          <w:sz w:val="21"/>
          <w:szCs w:val="21"/>
          <w:lang w:bidi="ar"/>
        </w:rPr>
        <w:t>甄选申请人</w:t>
      </w:r>
      <w:r>
        <w:rPr>
          <w:rFonts w:hint="eastAsia" w:ascii="宋体" w:hAnsi="宋体" w:cs="宋体"/>
          <w:sz w:val="21"/>
          <w:szCs w:val="21"/>
        </w:rPr>
        <w:t>须在递交</w:t>
      </w:r>
      <w:r>
        <w:rPr>
          <w:rFonts w:hint="eastAsia" w:ascii="宋体" w:hAnsi="宋体" w:cs="宋体"/>
          <w:sz w:val="21"/>
          <w:szCs w:val="21"/>
          <w:lang w:bidi="ar"/>
        </w:rPr>
        <w:t>甄选</w:t>
      </w:r>
      <w:r>
        <w:rPr>
          <w:rFonts w:hint="eastAsia" w:ascii="宋体" w:hAnsi="宋体" w:cs="宋体"/>
          <w:sz w:val="21"/>
          <w:szCs w:val="21"/>
        </w:rPr>
        <w:t>申请文件截止时间前将</w:t>
      </w:r>
      <w:r>
        <w:rPr>
          <w:rFonts w:hint="eastAsia" w:ascii="宋体" w:hAnsi="宋体" w:cs="宋体"/>
          <w:b/>
          <w:sz w:val="21"/>
          <w:szCs w:val="21"/>
          <w:lang w:bidi="ar"/>
        </w:rPr>
        <w:t>对应标段项目的</w:t>
      </w:r>
      <w:r>
        <w:rPr>
          <w:rFonts w:hint="eastAsia" w:ascii="宋体" w:hAnsi="宋体" w:cs="宋体"/>
          <w:b/>
          <w:bCs/>
          <w:sz w:val="21"/>
          <w:szCs w:val="21"/>
          <w:lang w:bidi="ar"/>
        </w:rPr>
        <w:t>甄选</w:t>
      </w:r>
      <w:r>
        <w:rPr>
          <w:rFonts w:hint="eastAsia" w:ascii="宋体" w:hAnsi="宋体" w:cs="宋体"/>
          <w:b/>
          <w:bCs/>
          <w:sz w:val="21"/>
          <w:szCs w:val="21"/>
        </w:rPr>
        <w:t>申请文件递交给相应联系联系人</w:t>
      </w:r>
      <w:r>
        <w:rPr>
          <w:rFonts w:hint="eastAsia" w:ascii="宋体" w:hAnsi="宋体" w:cs="宋体"/>
          <w:sz w:val="21"/>
          <w:szCs w:val="21"/>
        </w:rPr>
        <w:t>，联系人签收后作为确认递交成功接收的依据。</w:t>
      </w:r>
    </w:p>
    <w:p>
      <w:pPr>
        <w:spacing w:line="320" w:lineRule="exact"/>
        <w:ind w:firstLine="420" w:firstLineChars="200"/>
        <w:rPr>
          <w:rFonts w:ascii="宋体" w:hAnsi="宋体" w:cs="宋体"/>
          <w:color w:val="FF0000"/>
          <w:sz w:val="21"/>
          <w:szCs w:val="21"/>
        </w:rPr>
      </w:pPr>
      <w:r>
        <w:rPr>
          <w:rFonts w:hint="eastAsia" w:ascii="宋体" w:hAnsi="宋体" w:cs="宋体"/>
          <w:sz w:val="21"/>
          <w:szCs w:val="21"/>
        </w:rPr>
        <w:t>（三）</w:t>
      </w:r>
      <w:r>
        <w:rPr>
          <w:rFonts w:hint="eastAsia" w:ascii="宋体" w:hAnsi="宋体" w:cs="宋体"/>
          <w:sz w:val="21"/>
          <w:szCs w:val="21"/>
          <w:lang w:bidi="ar"/>
        </w:rPr>
        <w:t>甄选时间：</w:t>
      </w:r>
      <w:r>
        <w:rPr>
          <w:rFonts w:hint="eastAsia" w:ascii="宋体" w:hAnsi="宋体" w:cs="宋体"/>
          <w:b/>
          <w:bCs/>
          <w:sz w:val="21"/>
          <w:szCs w:val="21"/>
          <w:lang w:bidi="ar"/>
        </w:rPr>
        <w:t>202</w:t>
      </w:r>
      <w:r>
        <w:rPr>
          <w:rFonts w:hint="eastAsia" w:ascii="宋体" w:hAnsi="宋体" w:cs="宋体"/>
          <w:b/>
          <w:bCs/>
          <w:sz w:val="21"/>
          <w:szCs w:val="21"/>
          <w:lang w:val="en-US" w:eastAsia="zh-CN" w:bidi="ar"/>
        </w:rPr>
        <w:t>5</w:t>
      </w:r>
      <w:r>
        <w:rPr>
          <w:rFonts w:hint="eastAsia" w:ascii="宋体" w:hAnsi="宋体" w:cs="宋体"/>
          <w:b/>
          <w:bCs/>
          <w:sz w:val="21"/>
          <w:szCs w:val="21"/>
          <w:lang w:bidi="ar"/>
        </w:rPr>
        <w:t>年1月</w:t>
      </w:r>
      <w:r>
        <w:rPr>
          <w:rFonts w:hint="eastAsia" w:ascii="宋体" w:hAnsi="宋体" w:cs="宋体"/>
          <w:b/>
          <w:bCs/>
          <w:sz w:val="21"/>
          <w:szCs w:val="21"/>
          <w:lang w:val="en-US" w:eastAsia="zh-CN" w:bidi="ar"/>
        </w:rPr>
        <w:t>25</w:t>
      </w:r>
      <w:r>
        <w:rPr>
          <w:rFonts w:hint="eastAsia" w:ascii="宋体" w:hAnsi="宋体" w:cs="宋体"/>
          <w:b/>
          <w:bCs/>
          <w:sz w:val="21"/>
          <w:szCs w:val="21"/>
          <w:lang w:bidi="ar"/>
        </w:rPr>
        <w:t>日9时至202</w:t>
      </w:r>
      <w:r>
        <w:rPr>
          <w:rFonts w:hint="eastAsia" w:ascii="宋体" w:hAnsi="宋体" w:cs="宋体"/>
          <w:b/>
          <w:bCs/>
          <w:sz w:val="21"/>
          <w:szCs w:val="21"/>
          <w:lang w:val="en-US" w:eastAsia="zh-CN" w:bidi="ar"/>
        </w:rPr>
        <w:t>5</w:t>
      </w:r>
      <w:r>
        <w:rPr>
          <w:rFonts w:hint="eastAsia" w:ascii="宋体" w:hAnsi="宋体" w:cs="宋体"/>
          <w:b/>
          <w:bCs/>
          <w:sz w:val="21"/>
          <w:szCs w:val="21"/>
          <w:lang w:bidi="ar"/>
        </w:rPr>
        <w:t>年2月1</w:t>
      </w:r>
      <w:r>
        <w:rPr>
          <w:rFonts w:hint="eastAsia" w:ascii="宋体" w:hAnsi="宋体" w:cs="宋体"/>
          <w:b/>
          <w:bCs/>
          <w:sz w:val="21"/>
          <w:szCs w:val="21"/>
          <w:lang w:val="en-US" w:eastAsia="zh-CN" w:bidi="ar"/>
        </w:rPr>
        <w:t>0</w:t>
      </w:r>
      <w:r>
        <w:rPr>
          <w:rFonts w:hint="eastAsia" w:ascii="宋体" w:hAnsi="宋体" w:cs="宋体"/>
          <w:b/>
          <w:bCs/>
          <w:sz w:val="21"/>
          <w:szCs w:val="21"/>
          <w:lang w:bidi="ar"/>
        </w:rPr>
        <w:t>日18时止</w:t>
      </w:r>
      <w:r>
        <w:rPr>
          <w:rFonts w:hint="eastAsia" w:ascii="宋体" w:hAnsi="宋体" w:cs="宋体"/>
          <w:sz w:val="21"/>
          <w:szCs w:val="21"/>
          <w:lang w:bidi="ar"/>
        </w:rPr>
        <w:t>。</w:t>
      </w:r>
    </w:p>
    <w:p>
      <w:pPr>
        <w:spacing w:line="320" w:lineRule="exact"/>
        <w:ind w:firstLine="420" w:firstLineChars="200"/>
        <w:rPr>
          <w:rFonts w:ascii="宋体" w:hAnsi="宋体"/>
          <w:b/>
          <w:sz w:val="21"/>
          <w:szCs w:val="21"/>
        </w:rPr>
      </w:pPr>
      <w:r>
        <w:rPr>
          <w:rFonts w:hint="eastAsia" w:ascii="宋体" w:hAnsi="宋体" w:cs="宋体"/>
          <w:sz w:val="21"/>
          <w:szCs w:val="21"/>
          <w:lang w:bidi="ar"/>
        </w:rPr>
        <w:t>（四）甄选会议召开方式：视频会议、现场会议，详见甄选文件甄选须知</w:t>
      </w:r>
      <w:r>
        <w:rPr>
          <w:rFonts w:hint="eastAsia" w:ascii="宋体" w:hAnsi="宋体" w:cs="宋体"/>
          <w:sz w:val="21"/>
          <w:szCs w:val="21"/>
        </w:rPr>
        <w:t>。</w:t>
      </w:r>
    </w:p>
    <w:p>
      <w:pPr>
        <w:spacing w:line="320" w:lineRule="exact"/>
        <w:ind w:firstLine="422" w:firstLineChars="200"/>
        <w:rPr>
          <w:rFonts w:ascii="宋体" w:hAnsi="宋体"/>
          <w:b/>
          <w:sz w:val="21"/>
          <w:szCs w:val="21"/>
        </w:rPr>
      </w:pPr>
      <w:r>
        <w:rPr>
          <w:rFonts w:hint="eastAsia" w:ascii="宋体" w:hAnsi="宋体"/>
          <w:b/>
          <w:sz w:val="21"/>
          <w:szCs w:val="21"/>
        </w:rPr>
        <w:t>七、发布公告媒介</w:t>
      </w:r>
    </w:p>
    <w:p>
      <w:pPr>
        <w:spacing w:line="320" w:lineRule="exact"/>
        <w:ind w:right="480" w:firstLine="630" w:firstLineChars="300"/>
        <w:rPr>
          <w:rFonts w:ascii="宋体"/>
          <w:sz w:val="21"/>
          <w:szCs w:val="21"/>
        </w:rPr>
      </w:pPr>
      <w:r>
        <w:rPr>
          <w:rFonts w:hint="eastAsia" w:ascii="宋体" w:hAnsi="宋体" w:cs="宋体"/>
          <w:sz w:val="21"/>
          <w:szCs w:val="21"/>
        </w:rPr>
        <w:t>本次甄选公告在四川白家阿宽产业股份有限公司官网发布。</w:t>
      </w:r>
    </w:p>
    <w:p>
      <w:pPr>
        <w:spacing w:line="320" w:lineRule="exact"/>
        <w:ind w:firstLine="422" w:firstLineChars="200"/>
        <w:rPr>
          <w:rFonts w:ascii="宋体" w:hAnsi="宋体"/>
          <w:b/>
          <w:sz w:val="21"/>
          <w:szCs w:val="21"/>
        </w:rPr>
      </w:pPr>
      <w:r>
        <w:rPr>
          <w:rFonts w:hint="eastAsia" w:ascii="宋体" w:hAnsi="宋体"/>
          <w:b/>
          <w:sz w:val="21"/>
          <w:szCs w:val="21"/>
        </w:rPr>
        <w:t>八、联系方式</w:t>
      </w:r>
    </w:p>
    <w:p>
      <w:pPr>
        <w:spacing w:line="320" w:lineRule="exact"/>
        <w:rPr>
          <w:rFonts w:ascii="宋体" w:hAnsi="宋体"/>
          <w:bCs/>
          <w:sz w:val="21"/>
          <w:szCs w:val="21"/>
        </w:rPr>
      </w:pPr>
      <w:r>
        <w:rPr>
          <w:rFonts w:hint="eastAsia" w:ascii="宋体" w:hAnsi="宋体" w:cs="宋体"/>
          <w:sz w:val="21"/>
          <w:szCs w:val="21"/>
          <w:lang w:bidi="ar"/>
        </w:rPr>
        <w:t>甄 选</w:t>
      </w:r>
      <w:r>
        <w:rPr>
          <w:rFonts w:hint="eastAsia" w:ascii="宋体" w:hAnsi="宋体"/>
          <w:bCs/>
          <w:sz w:val="21"/>
          <w:szCs w:val="21"/>
        </w:rPr>
        <w:t xml:space="preserve"> 人：四川白家阿宽产业股份有限公司      </w:t>
      </w:r>
    </w:p>
    <w:p>
      <w:pPr>
        <w:spacing w:line="320" w:lineRule="exact"/>
        <w:rPr>
          <w:rFonts w:ascii="宋体" w:hAnsi="宋体" w:cs="宋体"/>
          <w:sz w:val="21"/>
          <w:szCs w:val="21"/>
        </w:rPr>
      </w:pPr>
      <w:r>
        <w:rPr>
          <w:rFonts w:hint="eastAsia" w:ascii="宋体" w:hAnsi="宋体"/>
          <w:bCs/>
          <w:sz w:val="21"/>
          <w:szCs w:val="21"/>
        </w:rPr>
        <w:t>地址：</w:t>
      </w:r>
      <w:r>
        <w:rPr>
          <w:rFonts w:hint="eastAsia" w:ascii="宋体" w:hAnsi="宋体" w:cs="宋体"/>
          <w:sz w:val="21"/>
          <w:szCs w:val="21"/>
        </w:rPr>
        <w:t>成都市锦江区琉璃路8号华润广场5栋1单元21楼</w:t>
      </w:r>
    </w:p>
    <w:p>
      <w:pPr>
        <w:pStyle w:val="2"/>
        <w:jc w:val="both"/>
        <w:rPr>
          <w:rFonts w:hint="default" w:ascii="宋体" w:hAnsi="宋体" w:eastAsia="宋体" w:cs="Times New Roman"/>
          <w:bCs/>
          <w:kern w:val="0"/>
          <w:szCs w:val="21"/>
          <w:lang w:val="en-US" w:eastAsia="zh-CN"/>
        </w:rPr>
      </w:pPr>
      <w:r>
        <w:rPr>
          <w:rFonts w:hint="eastAsia" w:ascii="宋体" w:hAnsi="宋体" w:cs="宋体"/>
          <w:szCs w:val="21"/>
        </w:rPr>
        <w:t>项</w:t>
      </w:r>
      <w:r>
        <w:rPr>
          <w:rFonts w:hint="eastAsia" w:ascii="宋体" w:hAnsi="宋体" w:cs="Times New Roman"/>
          <w:bCs/>
          <w:kern w:val="0"/>
          <w:szCs w:val="21"/>
        </w:rPr>
        <w:t>目联系人：</w:t>
      </w:r>
      <w:r>
        <w:rPr>
          <w:rFonts w:hint="eastAsia" w:ascii="宋体" w:hAnsi="宋体" w:cs="Times New Roman"/>
          <w:bCs/>
          <w:kern w:val="0"/>
          <w:szCs w:val="21"/>
          <w:lang w:val="en-US" w:eastAsia="zh-CN"/>
        </w:rPr>
        <w:t>彭珈琪</w:t>
      </w:r>
    </w:p>
    <w:p>
      <w:pPr>
        <w:rPr>
          <w:rFonts w:hint="default" w:ascii="宋体" w:hAnsi="宋体" w:eastAsia="宋体"/>
          <w:bCs/>
          <w:sz w:val="21"/>
          <w:szCs w:val="21"/>
          <w:lang w:val="en-US" w:eastAsia="zh-CN"/>
        </w:rPr>
      </w:pPr>
      <w:r>
        <w:rPr>
          <w:rFonts w:hint="eastAsia" w:ascii="宋体" w:hAnsi="宋体"/>
          <w:bCs/>
          <w:sz w:val="21"/>
          <w:szCs w:val="21"/>
        </w:rPr>
        <w:t>联系电话</w:t>
      </w:r>
      <w:r>
        <w:rPr>
          <w:rFonts w:hint="eastAsia" w:ascii="宋体" w:hAnsi="宋体"/>
          <w:bCs/>
          <w:sz w:val="21"/>
          <w:szCs w:val="21"/>
          <w:lang w:eastAsia="zh-CN"/>
        </w:rPr>
        <w:t>：</w:t>
      </w:r>
      <w:r>
        <w:rPr>
          <w:rFonts w:hint="eastAsia" w:ascii="宋体" w:hAnsi="宋体"/>
          <w:bCs/>
          <w:sz w:val="21"/>
          <w:szCs w:val="21"/>
          <w:lang w:val="en-US" w:eastAsia="zh-CN"/>
        </w:rPr>
        <w:t>18280147501</w:t>
      </w:r>
    </w:p>
    <w:p>
      <w:pPr>
        <w:widowControl/>
        <w:spacing w:line="320" w:lineRule="exact"/>
        <w:ind w:firstLine="420" w:firstLineChars="200"/>
        <w:rPr>
          <w:rFonts w:ascii="宋体" w:hAnsi="宋体"/>
          <w:bCs/>
          <w:sz w:val="21"/>
          <w:szCs w:val="21"/>
        </w:rPr>
      </w:pPr>
      <w:bookmarkStart w:id="28" w:name="_GoBack"/>
      <w:bookmarkEnd w:id="28"/>
    </w:p>
    <w:p>
      <w:pPr>
        <w:spacing w:line="320" w:lineRule="exact"/>
        <w:rPr>
          <w:sz w:val="21"/>
          <w:szCs w:val="21"/>
        </w:rPr>
      </w:pPr>
    </w:p>
    <w:p>
      <w:pPr>
        <w:spacing w:line="320" w:lineRule="exact"/>
        <w:rPr>
          <w:sz w:val="21"/>
          <w:szCs w:val="21"/>
        </w:rPr>
      </w:pPr>
    </w:p>
    <w:p>
      <w:pPr>
        <w:pStyle w:val="2"/>
      </w:pPr>
    </w:p>
    <w:p>
      <w:pPr>
        <w:spacing w:line="320" w:lineRule="exact"/>
        <w:ind w:right="480"/>
        <w:jc w:val="right"/>
        <w:rPr>
          <w:rFonts w:hint="eastAsia" w:ascii="宋体" w:hAnsi="宋体" w:cs="宋体"/>
          <w:sz w:val="21"/>
          <w:szCs w:val="21"/>
        </w:rPr>
      </w:pPr>
    </w:p>
    <w:p>
      <w:pPr>
        <w:spacing w:line="320" w:lineRule="exact"/>
        <w:ind w:right="480"/>
        <w:jc w:val="right"/>
        <w:rPr>
          <w:rFonts w:ascii="宋体" w:hAnsi="宋体" w:cs="宋体"/>
          <w:sz w:val="21"/>
          <w:szCs w:val="21"/>
        </w:rPr>
      </w:pPr>
      <w:r>
        <w:rPr>
          <w:rFonts w:hint="eastAsia" w:ascii="宋体" w:hAnsi="宋体" w:cs="宋体"/>
          <w:sz w:val="21"/>
          <w:szCs w:val="21"/>
        </w:rPr>
        <w:t>四川白家阿宽产业股份有限公司</w:t>
      </w:r>
    </w:p>
    <w:p>
      <w:pPr>
        <w:spacing w:line="320" w:lineRule="exact"/>
        <w:jc w:val="right"/>
        <w:rPr>
          <w:rFonts w:ascii="宋体" w:hAnsi="宋体" w:cs="宋体"/>
          <w:sz w:val="21"/>
          <w:szCs w:val="21"/>
        </w:rPr>
      </w:pPr>
      <w:r>
        <w:rPr>
          <w:rFonts w:hint="eastAsia" w:ascii="宋体" w:hAnsi="宋体" w:cs="宋体"/>
          <w:sz w:val="21"/>
          <w:szCs w:val="21"/>
        </w:rPr>
        <w:t xml:space="preserve">                             </w:t>
      </w:r>
    </w:p>
    <w:p>
      <w:pPr>
        <w:spacing w:line="320" w:lineRule="exact"/>
        <w:jc w:val="center"/>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202</w:t>
      </w:r>
      <w:r>
        <w:rPr>
          <w:rFonts w:hint="eastAsia" w:ascii="宋体" w:hAnsi="宋体" w:cs="宋体"/>
          <w:sz w:val="21"/>
          <w:szCs w:val="21"/>
          <w:lang w:val="en-US" w:eastAsia="zh-CN"/>
        </w:rPr>
        <w:t>5</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25</w:t>
      </w:r>
      <w:r>
        <w:rPr>
          <w:rFonts w:hint="eastAsia" w:ascii="宋体" w:hAnsi="宋体" w:cs="宋体"/>
          <w:sz w:val="21"/>
          <w:szCs w:val="21"/>
        </w:rPr>
        <w:t>日</w:t>
      </w:r>
    </w:p>
    <w:p>
      <w:pPr>
        <w:spacing w:line="320" w:lineRule="exact"/>
        <w:jc w:val="center"/>
        <w:rPr>
          <w:rFonts w:ascii="宋体" w:hAnsi="宋体" w:cs="宋体"/>
          <w:sz w:val="21"/>
          <w:szCs w:val="21"/>
        </w:rPr>
      </w:pPr>
    </w:p>
    <w:p>
      <w:r>
        <w:rPr>
          <w:rFonts w:hint="eastAsia"/>
        </w:rPr>
        <w:br w:type="page"/>
      </w:r>
    </w:p>
    <w:p>
      <w:pPr>
        <w:pStyle w:val="12"/>
        <w:spacing w:line="320" w:lineRule="exact"/>
      </w:pPr>
      <w:bookmarkStart w:id="6" w:name="_Toc7815"/>
      <w:bookmarkStart w:id="7" w:name="_Toc44425262"/>
      <w:bookmarkStart w:id="8" w:name="_Toc4898"/>
      <w:r>
        <w:rPr>
          <w:rFonts w:hint="eastAsia"/>
        </w:rPr>
        <w:t>第二章  甄选申请人须知</w:t>
      </w:r>
      <w:bookmarkEnd w:id="6"/>
      <w:bookmarkEnd w:id="7"/>
      <w:bookmarkEnd w:id="8"/>
    </w:p>
    <w:p/>
    <w:p>
      <w:r>
        <w:rPr>
          <w:rFonts w:hint="eastAsia" w:ascii="宋体" w:hAnsi="宋体"/>
          <w:b/>
          <w:sz w:val="24"/>
        </w:rPr>
        <w:t>申请人须知前附表</w:t>
      </w:r>
    </w:p>
    <w:tbl>
      <w:tblPr>
        <w:tblStyle w:val="13"/>
        <w:tblpPr w:leftFromText="180" w:rightFromText="180" w:vertAnchor="text" w:horzAnchor="page" w:tblpX="1149" w:tblpY="327"/>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5" w:type="dxa"/>
          <w:bottom w:w="0" w:type="dxa"/>
          <w:right w:w="45" w:type="dxa"/>
        </w:tblCellMar>
      </w:tblPr>
      <w:tblGrid>
        <w:gridCol w:w="1329"/>
        <w:gridCol w:w="2186"/>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b/>
                <w:sz w:val="21"/>
                <w:szCs w:val="21"/>
              </w:rPr>
            </w:pPr>
            <w:r>
              <w:rPr>
                <w:rFonts w:hint="eastAsia" w:ascii="宋体" w:hAnsi="宋体" w:cs="宋体"/>
                <w:b/>
                <w:sz w:val="21"/>
                <w:szCs w:val="21"/>
              </w:rPr>
              <w:t>条款号</w:t>
            </w:r>
          </w:p>
        </w:tc>
        <w:tc>
          <w:tcPr>
            <w:tcW w:w="2186" w:type="dxa"/>
            <w:vAlign w:val="center"/>
          </w:tcPr>
          <w:p>
            <w:pPr>
              <w:spacing w:line="320" w:lineRule="exact"/>
              <w:jc w:val="center"/>
              <w:rPr>
                <w:rFonts w:ascii="宋体" w:hAnsi="宋体" w:cs="宋体"/>
                <w:b/>
                <w:sz w:val="21"/>
                <w:szCs w:val="21"/>
              </w:rPr>
            </w:pPr>
            <w:r>
              <w:rPr>
                <w:rFonts w:hint="eastAsia" w:ascii="宋体" w:hAnsi="宋体" w:cs="宋体"/>
                <w:b/>
                <w:sz w:val="21"/>
                <w:szCs w:val="21"/>
              </w:rPr>
              <w:t>条 款 名 称</w:t>
            </w:r>
          </w:p>
        </w:tc>
        <w:tc>
          <w:tcPr>
            <w:tcW w:w="6744" w:type="dxa"/>
            <w:vAlign w:val="center"/>
          </w:tcPr>
          <w:p>
            <w:pPr>
              <w:spacing w:line="320" w:lineRule="exact"/>
              <w:jc w:val="center"/>
              <w:rPr>
                <w:rFonts w:ascii="宋体" w:hAnsi="宋体" w:cs="宋体"/>
                <w:b/>
                <w:sz w:val="21"/>
                <w:szCs w:val="21"/>
              </w:rPr>
            </w:pPr>
            <w:r>
              <w:rPr>
                <w:rFonts w:hint="eastAsia" w:ascii="宋体" w:hAnsi="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甄选人</w:t>
            </w:r>
          </w:p>
        </w:tc>
        <w:tc>
          <w:tcPr>
            <w:tcW w:w="6744" w:type="dxa"/>
          </w:tcPr>
          <w:p>
            <w:pPr>
              <w:spacing w:line="320" w:lineRule="exact"/>
              <w:rPr>
                <w:rFonts w:ascii="宋体" w:hAnsi="宋体" w:cs="宋体"/>
                <w:sz w:val="21"/>
                <w:szCs w:val="21"/>
              </w:rPr>
            </w:pPr>
            <w:r>
              <w:rPr>
                <w:rFonts w:hint="eastAsia" w:ascii="宋体" w:hAnsi="宋体" w:cs="宋体"/>
                <w:sz w:val="21"/>
                <w:szCs w:val="21"/>
              </w:rPr>
              <w:t xml:space="preserve">名    称：四川白家阿宽产业股份有限公司    </w:t>
            </w:r>
          </w:p>
          <w:p>
            <w:pPr>
              <w:spacing w:line="320" w:lineRule="exact"/>
              <w:rPr>
                <w:rFonts w:ascii="宋体" w:hAnsi="宋体" w:cs="宋体"/>
                <w:sz w:val="21"/>
                <w:szCs w:val="21"/>
              </w:rPr>
            </w:pPr>
            <w:r>
              <w:rPr>
                <w:rFonts w:hint="eastAsia" w:ascii="宋体" w:hAnsi="宋体" w:cs="宋体"/>
                <w:sz w:val="21"/>
                <w:szCs w:val="21"/>
              </w:rPr>
              <w:t>地址：成都市锦江区琉璃路8号华润广场</w:t>
            </w:r>
            <w:r>
              <w:rPr>
                <w:rFonts w:hint="eastAsia" w:ascii="宋体" w:hAnsi="宋体" w:cs="宋体"/>
                <w:sz w:val="21"/>
                <w:szCs w:val="21"/>
                <w:lang w:val="en-US" w:eastAsia="zh-CN"/>
              </w:rPr>
              <w:t>A座</w:t>
            </w:r>
            <w:r>
              <w:rPr>
                <w:rFonts w:hint="eastAsia" w:ascii="宋体" w:hAnsi="宋体" w:cs="宋体"/>
                <w:sz w:val="21"/>
                <w:szCs w:val="21"/>
              </w:rPr>
              <w:t>21楼</w:t>
            </w:r>
          </w:p>
          <w:p>
            <w:pPr>
              <w:spacing w:line="320" w:lineRule="exact"/>
              <w:rPr>
                <w:rFonts w:ascii="宋体" w:hAnsi="宋体" w:cs="宋体"/>
                <w:sz w:val="21"/>
                <w:szCs w:val="21"/>
              </w:rPr>
            </w:pPr>
            <w:r>
              <w:rPr>
                <w:rFonts w:hint="eastAsia" w:ascii="宋体" w:hAnsi="宋体" w:cs="宋体"/>
                <w:sz w:val="21"/>
                <w:szCs w:val="21"/>
              </w:rPr>
              <w:t>联 系 人：******</w:t>
            </w:r>
          </w:p>
          <w:p>
            <w:pPr>
              <w:spacing w:line="320" w:lineRule="exact"/>
              <w:rPr>
                <w:rFonts w:ascii="宋体" w:hAnsi="宋体" w:cs="宋体"/>
                <w:sz w:val="21"/>
                <w:szCs w:val="21"/>
              </w:rPr>
            </w:pPr>
            <w:r>
              <w:rPr>
                <w:rFonts w:hint="eastAsia" w:ascii="宋体" w:hAnsi="宋体" w:cs="宋体"/>
                <w:sz w:val="21"/>
                <w:szCs w:val="21"/>
              </w:rPr>
              <w:t>联系电话：******</w:t>
            </w:r>
          </w:p>
          <w:p>
            <w:pPr>
              <w:spacing w:line="320" w:lineRule="exact"/>
              <w:rPr>
                <w:rFonts w:ascii="宋体" w:hAnsi="宋体" w:cs="宋体"/>
                <w:sz w:val="21"/>
                <w:szCs w:val="21"/>
              </w:rPr>
            </w:pPr>
            <w:r>
              <w:rPr>
                <w:rFonts w:hint="eastAsia" w:ascii="宋体" w:hAnsi="宋体" w:cs="宋体"/>
                <w:sz w:val="21"/>
                <w:szCs w:val="21"/>
              </w:rPr>
              <w:t>邮箱帐号：******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62"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2</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项目名称、编号</w:t>
            </w:r>
          </w:p>
          <w:p>
            <w:pPr>
              <w:spacing w:line="320" w:lineRule="exact"/>
              <w:jc w:val="center"/>
              <w:rPr>
                <w:rFonts w:ascii="宋体" w:hAnsi="宋体" w:cs="宋体"/>
                <w:sz w:val="21"/>
                <w:szCs w:val="21"/>
              </w:rPr>
            </w:pPr>
            <w:r>
              <w:rPr>
                <w:rFonts w:hint="eastAsia" w:ascii="宋体" w:hAnsi="宋体" w:cs="宋体"/>
                <w:sz w:val="21"/>
                <w:szCs w:val="21"/>
              </w:rPr>
              <w:t>及其概况</w:t>
            </w:r>
          </w:p>
        </w:tc>
        <w:tc>
          <w:tcPr>
            <w:tcW w:w="6744" w:type="dxa"/>
          </w:tcPr>
          <w:p>
            <w:pPr>
              <w:spacing w:line="320" w:lineRule="exact"/>
              <w:rPr>
                <w:rFonts w:ascii="宋体" w:hAnsi="宋体" w:cs="宋体"/>
                <w:sz w:val="21"/>
                <w:szCs w:val="21"/>
                <w:lang w:val="zh-CN"/>
              </w:rPr>
            </w:pPr>
            <w:r>
              <w:rPr>
                <w:rFonts w:hint="eastAsia" w:ascii="宋体" w:hAnsi="宋体" w:cs="宋体"/>
                <w:sz w:val="21"/>
                <w:szCs w:val="21"/>
                <w:lang w:val="zh-CN"/>
              </w:rPr>
              <w:t>项目名称：</w:t>
            </w:r>
            <w:r>
              <w:rPr>
                <w:rFonts w:hint="eastAsia" w:ascii="宋体" w:hAnsi="宋体" w:cs="宋体"/>
                <w:sz w:val="21"/>
                <w:szCs w:val="21"/>
              </w:rPr>
              <w:t>白家阿宽营销系统供应商公开甄选</w:t>
            </w:r>
          </w:p>
          <w:p>
            <w:pPr>
              <w:spacing w:line="320" w:lineRule="exact"/>
              <w:rPr>
                <w:rFonts w:ascii="宋体" w:hAnsi="宋体" w:cs="宋体"/>
                <w:sz w:val="21"/>
                <w:szCs w:val="21"/>
                <w:lang w:val="zh-CN"/>
              </w:rPr>
            </w:pPr>
            <w:r>
              <w:rPr>
                <w:rFonts w:hint="eastAsia" w:ascii="宋体" w:hAnsi="宋体" w:cs="宋体"/>
                <w:sz w:val="21"/>
                <w:szCs w:val="21"/>
                <w:lang w:val="zh-CN"/>
              </w:rPr>
              <w:t>项目编号：BJ</w:t>
            </w:r>
            <w:r>
              <w:rPr>
                <w:rFonts w:hint="eastAsia" w:ascii="宋体" w:hAnsi="宋体" w:cs="宋体"/>
                <w:sz w:val="21"/>
                <w:szCs w:val="21"/>
                <w:lang w:val="en-US" w:eastAsia="zh-CN"/>
              </w:rPr>
              <w:t>AK</w:t>
            </w:r>
            <w:r>
              <w:rPr>
                <w:rFonts w:hint="eastAsia" w:ascii="宋体" w:hAnsi="宋体" w:cs="宋体"/>
                <w:sz w:val="21"/>
                <w:szCs w:val="21"/>
                <w:lang w:val="zh-CN"/>
              </w:rPr>
              <w:t>-</w:t>
            </w:r>
            <w:r>
              <w:rPr>
                <w:rFonts w:hint="eastAsia" w:ascii="宋体" w:hAnsi="宋体" w:cs="宋体"/>
                <w:sz w:val="21"/>
                <w:szCs w:val="21"/>
                <w:lang w:val="en-US" w:eastAsia="zh-CN"/>
              </w:rPr>
              <w:t>ZXXT</w:t>
            </w:r>
            <w:r>
              <w:rPr>
                <w:rFonts w:hint="eastAsia" w:ascii="宋体" w:hAnsi="宋体" w:cs="宋体"/>
                <w:sz w:val="21"/>
                <w:szCs w:val="21"/>
                <w:lang w:val="zh-CN"/>
              </w:rPr>
              <w:t>-ZB-202</w:t>
            </w:r>
            <w:r>
              <w:rPr>
                <w:rFonts w:hint="eastAsia" w:ascii="宋体" w:hAnsi="宋体" w:cs="宋体"/>
                <w:sz w:val="21"/>
                <w:szCs w:val="21"/>
                <w:lang w:val="en-US" w:eastAsia="zh-CN"/>
              </w:rPr>
              <w:t>5</w:t>
            </w:r>
            <w:r>
              <w:rPr>
                <w:rFonts w:hint="eastAsia" w:ascii="宋体" w:hAnsi="宋体" w:cs="宋体"/>
                <w:sz w:val="21"/>
                <w:szCs w:val="21"/>
                <w:lang w:val="zh-CN"/>
              </w:rPr>
              <w:t>-001</w:t>
            </w:r>
          </w:p>
          <w:p>
            <w:pPr>
              <w:spacing w:line="320" w:lineRule="exact"/>
              <w:rPr>
                <w:rFonts w:ascii="宋体" w:hAnsi="宋体" w:cs="宋体"/>
                <w:sz w:val="21"/>
                <w:szCs w:val="21"/>
              </w:rPr>
            </w:pPr>
            <w:r>
              <w:rPr>
                <w:rFonts w:hint="eastAsia" w:ascii="宋体" w:hAnsi="宋体" w:cs="宋体"/>
                <w:sz w:val="21"/>
                <w:szCs w:val="21"/>
                <w:lang w:val="zh-CN"/>
              </w:rPr>
              <w:t>项目概况：拟通过公开甄选，选择合格的供应商组建四川白家阿宽产业股份有限公司公司</w:t>
            </w:r>
            <w:r>
              <w:rPr>
                <w:rFonts w:hint="eastAsia" w:ascii="宋体" w:hAnsi="宋体" w:cs="宋体"/>
                <w:sz w:val="21"/>
                <w:szCs w:val="21"/>
              </w:rPr>
              <w:t>营销系统</w:t>
            </w:r>
            <w:r>
              <w:rPr>
                <w:rFonts w:hint="eastAsia" w:ascii="宋体" w:hAnsi="宋体" w:cs="宋体"/>
                <w:sz w:val="21"/>
                <w:szCs w:val="21"/>
                <w:lang w:val="zh-CN"/>
              </w:rPr>
              <w:t>供应商库，并按本公司相关规定</w:t>
            </w:r>
            <w:r>
              <w:rPr>
                <w:rFonts w:hint="eastAsia" w:ascii="宋体" w:hAnsi="宋体" w:cs="宋体"/>
                <w:sz w:val="21"/>
                <w:szCs w:val="21"/>
              </w:rPr>
              <w:t>高效推进工作开展。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7"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3</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供应商库类别</w:t>
            </w:r>
          </w:p>
        </w:tc>
        <w:tc>
          <w:tcPr>
            <w:tcW w:w="6744" w:type="dxa"/>
            <w:vAlign w:val="center"/>
          </w:tcPr>
          <w:p>
            <w:pPr>
              <w:autoSpaceDE w:val="0"/>
              <w:autoSpaceDN w:val="0"/>
              <w:adjustRightInd w:val="0"/>
              <w:snapToGrid w:val="0"/>
              <w:spacing w:line="320" w:lineRule="exact"/>
              <w:rPr>
                <w:rFonts w:ascii="宋体" w:hAnsi="宋体" w:cs="宋体"/>
                <w:sz w:val="18"/>
                <w:szCs w:val="18"/>
              </w:rPr>
            </w:pPr>
            <w:r>
              <w:rPr>
                <w:rFonts w:hint="eastAsia" w:ascii="宋体" w:hAnsi="宋体" w:cs="宋体"/>
                <w:sz w:val="18"/>
                <w:szCs w:val="18"/>
              </w:rPr>
              <w:t>共</w:t>
            </w:r>
            <w:r>
              <w:rPr>
                <w:rFonts w:hint="eastAsia" w:ascii="宋体" w:hAnsi="宋体" w:cs="宋体"/>
                <w:sz w:val="18"/>
                <w:szCs w:val="18"/>
                <w:lang w:val="en-US" w:eastAsia="zh-CN"/>
              </w:rPr>
              <w:t>4</w:t>
            </w:r>
            <w:r>
              <w:rPr>
                <w:rFonts w:hint="eastAsia" w:ascii="宋体" w:hAnsi="宋体" w:cs="宋体"/>
                <w:sz w:val="18"/>
                <w:szCs w:val="18"/>
              </w:rPr>
              <w:t>个类别，详见甄选公告。</w:t>
            </w:r>
          </w:p>
          <w:p>
            <w:pPr>
              <w:autoSpaceDE w:val="0"/>
              <w:autoSpaceDN w:val="0"/>
              <w:adjustRightInd w:val="0"/>
              <w:snapToGrid w:val="0"/>
              <w:spacing w:line="320" w:lineRule="exact"/>
              <w:rPr>
                <w:rFonts w:ascii="宋体" w:hAnsi="宋体" w:cs="宋体"/>
                <w:sz w:val="21"/>
                <w:szCs w:val="21"/>
                <w:lang w:val="zh-CN"/>
              </w:rPr>
            </w:pPr>
            <w:r>
              <w:rPr>
                <w:rFonts w:hint="eastAsia" w:ascii="宋体" w:hAnsi="宋体" w:cs="宋体"/>
                <w:b/>
                <w:bCs/>
                <w:sz w:val="18"/>
                <w:szCs w:val="18"/>
                <w:lang w:val="zh-CN"/>
              </w:rPr>
              <w:t>申请人可以申请参加</w:t>
            </w:r>
            <w:r>
              <w:rPr>
                <w:rFonts w:ascii="宋体" w:hAnsi="宋体" w:cs="宋体"/>
                <w:b/>
                <w:bCs/>
                <w:sz w:val="18"/>
                <w:szCs w:val="18"/>
                <w:lang w:val="zh-CN"/>
              </w:rPr>
              <w:t>1个或多个类别供应商库的不同标段</w:t>
            </w:r>
            <w:r>
              <w:rPr>
                <w:rFonts w:hint="eastAsia" w:ascii="宋体" w:hAnsi="宋体" w:cs="宋体"/>
                <w:b/>
                <w:bCs/>
                <w:sz w:val="18"/>
                <w:szCs w:val="18"/>
                <w:lang w:val="zh-CN"/>
              </w:rPr>
              <w:t>甄选</w:t>
            </w:r>
            <w:r>
              <w:rPr>
                <w:rFonts w:ascii="宋体" w:hAnsi="宋体" w:cs="宋体"/>
                <w:b/>
                <w:bCs/>
                <w:sz w:val="18"/>
                <w:szCs w:val="18"/>
                <w:lang w:val="zh-CN"/>
              </w:rPr>
              <w:t>，但必须在</w:t>
            </w:r>
            <w:r>
              <w:rPr>
                <w:rFonts w:hint="eastAsia" w:ascii="宋体" w:hAnsi="宋体" w:cs="宋体"/>
                <w:b/>
                <w:bCs/>
                <w:sz w:val="18"/>
                <w:szCs w:val="18"/>
                <w:lang w:val="zh-CN"/>
              </w:rPr>
              <w:t>甄选</w:t>
            </w:r>
            <w:r>
              <w:rPr>
                <w:rFonts w:ascii="宋体" w:hAnsi="宋体" w:cs="宋体"/>
                <w:b/>
                <w:bCs/>
                <w:sz w:val="18"/>
                <w:szCs w:val="18"/>
                <w:lang w:val="zh-CN"/>
              </w:rPr>
              <w:t>申请文件中明确该申请标段类别，每个标段递交独立的申请文件。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7"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4</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申请人资格要求、</w:t>
            </w:r>
            <w:r>
              <w:rPr>
                <w:rFonts w:hint="eastAsia" w:ascii="宋体" w:hAnsi="宋体" w:cs="宋体"/>
                <w:b/>
                <w:sz w:val="21"/>
                <w:szCs w:val="21"/>
              </w:rPr>
              <w:t>递交甄选申请文件方式和截止时间、甄选时间</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详见甄选公告。</w:t>
            </w:r>
          </w:p>
          <w:p>
            <w:pPr>
              <w:spacing w:line="320" w:lineRule="exact"/>
              <w:rPr>
                <w:rFonts w:ascii="宋体" w:hAnsi="宋体" w:cs="宋体"/>
                <w:sz w:val="21"/>
                <w:szCs w:val="21"/>
                <w:lang w:val="zh-CN"/>
              </w:rPr>
            </w:pPr>
            <w:r>
              <w:rPr>
                <w:rFonts w:hint="eastAsia" w:ascii="宋体" w:hAnsi="宋体" w:cs="宋体"/>
                <w:sz w:val="21"/>
                <w:szCs w:val="21"/>
              </w:rPr>
              <w:t>▲</w:t>
            </w:r>
            <w:r>
              <w:rPr>
                <w:rFonts w:hint="eastAsia" w:ascii="宋体" w:hAnsi="宋体" w:cs="宋体"/>
                <w:sz w:val="21"/>
                <w:szCs w:val="21"/>
                <w:lang w:val="zh-CN"/>
              </w:rPr>
              <w:t>注意事项：</w:t>
            </w:r>
          </w:p>
          <w:p>
            <w:pPr>
              <w:numPr>
                <w:ilvl w:val="255"/>
                <w:numId w:val="0"/>
              </w:numPr>
              <w:spacing w:line="320" w:lineRule="exact"/>
              <w:rPr>
                <w:rFonts w:ascii="宋体" w:hAnsi="宋体" w:cs="宋体"/>
                <w:b/>
                <w:bCs/>
                <w:sz w:val="21"/>
                <w:szCs w:val="21"/>
                <w:lang w:val="zh-CN"/>
              </w:rPr>
            </w:pPr>
            <w:r>
              <w:rPr>
                <w:rFonts w:hint="eastAsia" w:ascii="宋体" w:hAnsi="宋体" w:cs="宋体"/>
                <w:b/>
                <w:bCs/>
                <w:sz w:val="21"/>
                <w:szCs w:val="21"/>
                <w:lang w:val="zh-CN"/>
              </w:rPr>
              <w:t>（</w:t>
            </w:r>
            <w:r>
              <w:rPr>
                <w:rFonts w:hint="eastAsia" w:ascii="宋体" w:hAnsi="宋体" w:cs="宋体"/>
                <w:b/>
                <w:bCs/>
                <w:sz w:val="21"/>
                <w:szCs w:val="21"/>
              </w:rPr>
              <w:t>1</w:t>
            </w:r>
            <w:r>
              <w:rPr>
                <w:rFonts w:hint="eastAsia" w:ascii="宋体" w:hAnsi="宋体" w:cs="宋体"/>
                <w:b/>
                <w:bCs/>
                <w:sz w:val="21"/>
                <w:szCs w:val="21"/>
                <w:lang w:val="zh-CN"/>
              </w:rPr>
              <w:t>）在召开视频甄选会议前，甄选人将通过手机短信告知申请人会议相关信息，请各申请人务必在开标前及时关注手机短信，并</w:t>
            </w:r>
            <w:r>
              <w:rPr>
                <w:rFonts w:hint="eastAsia" w:ascii="宋体" w:hAnsi="宋体" w:cs="宋体"/>
                <w:b/>
                <w:bCs/>
                <w:sz w:val="21"/>
                <w:szCs w:val="21"/>
              </w:rPr>
              <w:t>至少</w:t>
            </w:r>
            <w:r>
              <w:rPr>
                <w:rFonts w:hint="eastAsia" w:ascii="宋体" w:hAnsi="宋体" w:cs="宋体"/>
                <w:b/>
                <w:bCs/>
                <w:sz w:val="21"/>
                <w:szCs w:val="21"/>
                <w:lang w:val="zh-CN"/>
              </w:rPr>
              <w:t>提前半小时做好会议准备（</w:t>
            </w:r>
            <w:r>
              <w:rPr>
                <w:rFonts w:hint="eastAsia" w:ascii="宋体" w:hAnsi="宋体" w:cs="宋体"/>
                <w:b/>
                <w:bCs/>
                <w:sz w:val="21"/>
                <w:szCs w:val="21"/>
              </w:rPr>
              <w:t>保证视频会议设备应有的视频、音频、麦克风的配备；保证</w:t>
            </w:r>
            <w:r>
              <w:rPr>
                <w:rFonts w:hint="eastAsia" w:ascii="宋体" w:hAnsi="宋体" w:cs="宋体"/>
                <w:b/>
                <w:bCs/>
                <w:sz w:val="21"/>
                <w:szCs w:val="21"/>
                <w:lang w:val="zh-CN"/>
              </w:rPr>
              <w:t>会议环境安静且网络良好；</w:t>
            </w:r>
            <w:r>
              <w:rPr>
                <w:rFonts w:hint="eastAsia" w:ascii="宋体" w:hAnsi="宋体" w:cs="宋体"/>
                <w:b/>
                <w:bCs/>
                <w:sz w:val="21"/>
                <w:szCs w:val="21"/>
              </w:rPr>
              <w:t>按手机短信提示确保下载视频会议软件并注册成功</w:t>
            </w:r>
            <w:r>
              <w:rPr>
                <w:rFonts w:hint="eastAsia" w:ascii="宋体" w:hAnsi="宋体" w:cs="宋体"/>
                <w:b/>
                <w:bCs/>
                <w:sz w:val="21"/>
                <w:szCs w:val="21"/>
                <w:lang w:val="zh-CN"/>
              </w:rPr>
              <w:t>）。</w:t>
            </w:r>
          </w:p>
          <w:p>
            <w:pPr>
              <w:spacing w:line="320" w:lineRule="exact"/>
              <w:rPr>
                <w:rFonts w:ascii="宋体" w:hAnsi="宋体" w:cs="宋体"/>
                <w:b/>
                <w:bCs/>
                <w:sz w:val="21"/>
                <w:szCs w:val="21"/>
                <w:lang w:val="zh-CN"/>
              </w:rPr>
            </w:pPr>
            <w:r>
              <w:rPr>
                <w:rFonts w:hint="eastAsia" w:ascii="宋体" w:hAnsi="宋体" w:cs="宋体"/>
                <w:b/>
                <w:bCs/>
                <w:sz w:val="21"/>
                <w:szCs w:val="21"/>
                <w:lang w:val="zh-CN"/>
              </w:rPr>
              <w:t>（2）在召开视频甄选会议前，申请人应准备好甄选申请人代表身份证原件。</w:t>
            </w:r>
          </w:p>
          <w:p>
            <w:pPr>
              <w:pStyle w:val="2"/>
              <w:spacing w:line="320" w:lineRule="exact"/>
              <w:rPr>
                <w:rFonts w:ascii="宋体" w:hAnsi="宋体" w:cs="宋体"/>
                <w:szCs w:val="21"/>
              </w:rPr>
            </w:pPr>
            <w:r>
              <w:rPr>
                <w:rFonts w:hint="eastAsia" w:ascii="宋体" w:hAnsi="宋体" w:cs="宋体"/>
                <w:b/>
                <w:bCs/>
                <w:szCs w:val="21"/>
                <w:lang w:val="zh-CN"/>
              </w:rPr>
              <w:t>（</w:t>
            </w:r>
            <w:r>
              <w:rPr>
                <w:rFonts w:hint="eastAsia" w:ascii="宋体" w:hAnsi="宋体" w:cs="宋体"/>
                <w:b/>
                <w:bCs/>
                <w:szCs w:val="21"/>
              </w:rPr>
              <w:t>3</w:t>
            </w:r>
            <w:r>
              <w:rPr>
                <w:rFonts w:hint="eastAsia" w:ascii="宋体" w:hAnsi="宋体" w:cs="宋体"/>
                <w:b/>
                <w:bCs/>
                <w:szCs w:val="21"/>
                <w:lang w:val="zh-CN"/>
              </w:rPr>
              <w:t>）申请人应于202</w:t>
            </w:r>
            <w:r>
              <w:rPr>
                <w:rFonts w:hint="eastAsia" w:ascii="宋体" w:hAnsi="宋体" w:cs="宋体"/>
                <w:b/>
                <w:bCs/>
                <w:szCs w:val="21"/>
                <w:lang w:val="en-US" w:eastAsia="zh-CN"/>
              </w:rPr>
              <w:t>5</w:t>
            </w:r>
            <w:r>
              <w:rPr>
                <w:rFonts w:hint="eastAsia" w:ascii="宋体" w:hAnsi="宋体" w:cs="宋体"/>
                <w:b/>
                <w:bCs/>
                <w:szCs w:val="21"/>
                <w:lang w:val="zh-CN"/>
              </w:rPr>
              <w:t>年</w:t>
            </w:r>
            <w:r>
              <w:rPr>
                <w:rFonts w:hint="eastAsia" w:ascii="宋体" w:hAnsi="宋体" w:cs="宋体"/>
                <w:b/>
                <w:bCs/>
                <w:szCs w:val="21"/>
              </w:rPr>
              <w:t xml:space="preserve"> 2</w:t>
            </w:r>
            <w:r>
              <w:rPr>
                <w:rFonts w:hint="eastAsia" w:ascii="宋体" w:hAnsi="宋体" w:cs="宋体"/>
                <w:b/>
                <w:bCs/>
                <w:szCs w:val="21"/>
                <w:lang w:val="zh-CN"/>
              </w:rPr>
              <w:t>月</w:t>
            </w:r>
            <w:r>
              <w:rPr>
                <w:rFonts w:hint="eastAsia" w:ascii="宋体" w:hAnsi="宋体" w:cs="宋体"/>
                <w:b/>
                <w:bCs/>
                <w:szCs w:val="21"/>
                <w:lang w:val="en-US" w:eastAsia="zh-CN"/>
              </w:rPr>
              <w:t>10</w:t>
            </w:r>
            <w:r>
              <w:rPr>
                <w:rFonts w:hint="eastAsia" w:ascii="宋体" w:hAnsi="宋体" w:cs="宋体"/>
                <w:b/>
                <w:bCs/>
                <w:szCs w:val="21"/>
                <w:lang w:val="zh-CN"/>
              </w:rPr>
              <w:t>日</w:t>
            </w:r>
            <w:r>
              <w:rPr>
                <w:rFonts w:hint="eastAsia" w:ascii="宋体" w:hAnsi="宋体" w:cs="宋体"/>
                <w:b/>
                <w:bCs/>
                <w:szCs w:val="21"/>
              </w:rPr>
              <w:t>18</w:t>
            </w:r>
            <w:r>
              <w:rPr>
                <w:rFonts w:hint="eastAsia" w:ascii="宋体" w:hAnsi="宋体" w:cs="宋体"/>
                <w:b/>
                <w:bCs/>
                <w:szCs w:val="21"/>
                <w:lang w:val="zh-CN"/>
              </w:rPr>
              <w:t>时前，将</w:t>
            </w:r>
            <w:r>
              <w:rPr>
                <w:rFonts w:hint="eastAsia" w:ascii="宋体" w:hAnsi="宋体" w:cs="宋体"/>
                <w:b/>
                <w:bCs/>
                <w:szCs w:val="21"/>
              </w:rPr>
              <w:t>甄选</w:t>
            </w:r>
            <w:r>
              <w:rPr>
                <w:rFonts w:hint="eastAsia" w:ascii="宋体" w:hAnsi="宋体" w:cs="宋体"/>
                <w:b/>
                <w:bCs/>
                <w:szCs w:val="21"/>
                <w:lang w:val="zh-CN"/>
              </w:rPr>
              <w:t>代表（法定代表人或授权委托人）信息（须注明</w:t>
            </w:r>
            <w:r>
              <w:rPr>
                <w:rFonts w:hint="eastAsia" w:ascii="宋体" w:hAnsi="宋体" w:cs="宋体"/>
                <w:b/>
                <w:bCs/>
                <w:szCs w:val="21"/>
              </w:rPr>
              <w:t>项目名称、项目编号、项目标段、甄选</w:t>
            </w:r>
            <w:r>
              <w:rPr>
                <w:rFonts w:hint="eastAsia" w:ascii="宋体" w:hAnsi="宋体" w:cs="宋体"/>
                <w:b/>
                <w:bCs/>
                <w:szCs w:val="21"/>
                <w:lang w:val="zh-CN"/>
              </w:rPr>
              <w:t>代表手机号码）加盖公章（鲜章）的扫描件，发至指定邮箱</w:t>
            </w:r>
            <w:r>
              <w:rPr>
                <w:rFonts w:hint="eastAsia" w:ascii="Times New Roman" w:hAnsi="Times New Roman"/>
                <w:b/>
                <w:bCs/>
              </w:rPr>
              <w:t>***或者送至指定联系人处</w:t>
            </w:r>
            <w:r>
              <w:rPr>
                <w:rFonts w:hint="eastAsia" w:ascii="宋体" w:hAnsi="宋体" w:cs="宋体"/>
                <w:b/>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5</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甄选有效期</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自甄选截止日期起30个日历天。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6</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澄清、修改或答疑</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（1）申请人应仔细阅读和检查甄选文件的全部内容。如发现缺页或附件不全，应及时向甄选人提出，以便补齐。如有疑问，应在递交甄选申请文件截止时间前3日前以书面形式提出。</w:t>
            </w:r>
          </w:p>
          <w:p>
            <w:pPr>
              <w:spacing w:line="320" w:lineRule="exact"/>
              <w:rPr>
                <w:rFonts w:ascii="宋体" w:hAnsi="宋体" w:cs="宋体"/>
                <w:sz w:val="21"/>
                <w:szCs w:val="21"/>
              </w:rPr>
            </w:pPr>
            <w:r>
              <w:rPr>
                <w:rFonts w:hint="eastAsia" w:ascii="宋体" w:hAnsi="宋体" w:cs="宋体"/>
                <w:sz w:val="21"/>
                <w:szCs w:val="21"/>
              </w:rPr>
              <w:t>（2）甄选人可以在递交甄选申请文件截止时间前，以书面形式对已发出的甄选文件进行必要的澄清或者修改。</w:t>
            </w:r>
          </w:p>
          <w:p>
            <w:pPr>
              <w:spacing w:line="320" w:lineRule="exact"/>
              <w:rPr>
                <w:rFonts w:ascii="宋体" w:hAnsi="宋体" w:cs="宋体"/>
                <w:sz w:val="21"/>
                <w:szCs w:val="21"/>
              </w:rPr>
            </w:pPr>
            <w:r>
              <w:rPr>
                <w:rFonts w:hint="eastAsia" w:ascii="宋体" w:hAnsi="宋体" w:cs="宋体"/>
                <w:sz w:val="21"/>
                <w:szCs w:val="21"/>
              </w:rPr>
              <w:t>（3）当甄选文件、修改补充通知、澄清(答疑)内容相互矛盾时，以最后发出的通知或修改文件为准。澄清、修改、答疑等补充文件作为甄选文件组成部分，与甄选文件具有同等效力。</w:t>
            </w:r>
          </w:p>
          <w:p>
            <w:pPr>
              <w:spacing w:line="320" w:lineRule="exact"/>
              <w:rPr>
                <w:rFonts w:ascii="宋体" w:hAnsi="宋体" w:cs="宋体"/>
                <w:sz w:val="21"/>
                <w:szCs w:val="21"/>
              </w:rPr>
            </w:pPr>
            <w:r>
              <w:rPr>
                <w:rFonts w:hint="eastAsia" w:ascii="宋体" w:hAnsi="宋体" w:cs="宋体"/>
                <w:sz w:val="21"/>
                <w:szCs w:val="21"/>
              </w:rPr>
              <w:t>（4）本次甄选不组织答疑。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7</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甄选申请文件的编制</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（1）申请人的甄选申请文件内容应按照第四章甄选申请文件格式编制，如有必要，可以增加附页作为甄选申请文件的组成部分。甄选申请文件应对甄选文件的要求作出实质性响应。</w:t>
            </w:r>
          </w:p>
          <w:p>
            <w:pPr>
              <w:spacing w:line="320" w:lineRule="exact"/>
              <w:rPr>
                <w:rFonts w:ascii="宋体" w:hAnsi="宋体" w:cs="宋体"/>
                <w:sz w:val="21"/>
                <w:szCs w:val="21"/>
              </w:rPr>
            </w:pPr>
            <w:r>
              <w:rPr>
                <w:rFonts w:hint="eastAsia" w:ascii="宋体" w:hAnsi="宋体" w:cs="宋体"/>
                <w:sz w:val="21"/>
                <w:szCs w:val="21"/>
              </w:rPr>
              <w:t>（2）所有要求签字的地方都应用不褪色的墨水或签字笔由本人亲笔手写签名(包括姓和名)，不得由他人代签。甄选申请文件格式中要求申请人“法定代表人或其委托代理人”签字的，如法定代表人亲自参加甄选而不委托代理人投标，由法定代表人签字；如法定代表人授权委托代理人参加甄选，由委托代理人签字，也可由法定代表人签字。</w:t>
            </w:r>
          </w:p>
          <w:p>
            <w:pPr>
              <w:spacing w:line="320" w:lineRule="exact"/>
              <w:rPr>
                <w:rFonts w:ascii="宋体" w:hAnsi="宋体" w:cs="宋体"/>
                <w:sz w:val="21"/>
                <w:szCs w:val="21"/>
              </w:rPr>
            </w:pPr>
            <w:r>
              <w:rPr>
                <w:rFonts w:hint="eastAsia" w:ascii="宋体" w:hAnsi="宋体" w:cs="宋体"/>
                <w:sz w:val="21"/>
                <w:szCs w:val="21"/>
              </w:rPr>
              <w:t>（3）所有要求盖章的地方应加盖申请人单位（法定名称）章（鲜章），不得使用专用印章（如经济合同章、投标专用章等）或下属单位印章代替。</w:t>
            </w:r>
          </w:p>
          <w:p>
            <w:pPr>
              <w:pStyle w:val="2"/>
              <w:spacing w:line="320" w:lineRule="exact"/>
              <w:rPr>
                <w:rFonts w:ascii="宋体" w:hAnsi="宋体" w:cs="宋体"/>
                <w:szCs w:val="21"/>
              </w:rPr>
            </w:pPr>
            <w:r>
              <w:rPr>
                <w:rFonts w:hint="eastAsia" w:ascii="宋体" w:hAnsi="宋体" w:cs="宋体"/>
                <w:szCs w:val="21"/>
              </w:rPr>
              <w:t>（4）甄选</w:t>
            </w:r>
            <w:r>
              <w:rPr>
                <w:rFonts w:hint="eastAsia" w:ascii="宋体" w:hAnsi="宋体" w:cs="宋体"/>
                <w:kern w:val="0"/>
                <w:szCs w:val="21"/>
              </w:rPr>
              <w:t>申请文件应根据甄选文件的格式要求制作，签署、盖章以及内容应完整，如有遗漏或更改，甄选人有权将其视为无效甄选申请文件。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8</w:t>
            </w:r>
          </w:p>
        </w:tc>
        <w:tc>
          <w:tcPr>
            <w:tcW w:w="2186" w:type="dxa"/>
            <w:vAlign w:val="center"/>
          </w:tcPr>
          <w:p>
            <w:pPr>
              <w:topLinePunct/>
              <w:jc w:val="center"/>
              <w:rPr>
                <w:rFonts w:ascii="宋体" w:hAnsi="宋体" w:cs="宋体"/>
                <w:sz w:val="21"/>
                <w:szCs w:val="21"/>
              </w:rPr>
            </w:pPr>
            <w:r>
              <w:rPr>
                <w:rFonts w:hint="eastAsia" w:ascii="宋体" w:hAnsi="宋体" w:cs="宋体"/>
                <w:sz w:val="21"/>
                <w:szCs w:val="21"/>
              </w:rPr>
              <w:t>申请文件递交方式</w:t>
            </w:r>
          </w:p>
        </w:tc>
        <w:tc>
          <w:tcPr>
            <w:tcW w:w="6744" w:type="dxa"/>
            <w:vAlign w:val="center"/>
          </w:tcPr>
          <w:p>
            <w:pPr>
              <w:topLinePunct/>
              <w:spacing w:line="320" w:lineRule="exact"/>
              <w:rPr>
                <w:rFonts w:ascii="宋体" w:hAnsi="宋体" w:cs="宋体"/>
                <w:sz w:val="21"/>
                <w:szCs w:val="21"/>
              </w:rPr>
            </w:pPr>
            <w:r>
              <w:rPr>
                <w:rFonts w:hint="eastAsia" w:ascii="宋体" w:hAnsi="宋体" w:cs="宋体"/>
                <w:b/>
                <w:bCs/>
                <w:sz w:val="21"/>
                <w:szCs w:val="21"/>
              </w:rPr>
              <w:t>递交给项目联系人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9</w:t>
            </w:r>
          </w:p>
        </w:tc>
        <w:tc>
          <w:tcPr>
            <w:tcW w:w="2186" w:type="dxa"/>
            <w:vAlign w:val="center"/>
          </w:tcPr>
          <w:p>
            <w:pPr>
              <w:topLinePunct/>
              <w:jc w:val="center"/>
              <w:rPr>
                <w:rFonts w:ascii="宋体" w:hAnsi="宋体" w:cs="宋体"/>
                <w:sz w:val="21"/>
                <w:szCs w:val="21"/>
              </w:rPr>
            </w:pPr>
            <w:r>
              <w:rPr>
                <w:rFonts w:hint="eastAsia" w:ascii="宋体" w:hAnsi="宋体" w:cs="宋体"/>
                <w:sz w:val="21"/>
                <w:szCs w:val="21"/>
              </w:rPr>
              <w:t>甄选申请注意事项</w:t>
            </w:r>
          </w:p>
        </w:tc>
        <w:tc>
          <w:tcPr>
            <w:tcW w:w="6744" w:type="dxa"/>
            <w:vAlign w:val="center"/>
          </w:tcPr>
          <w:p>
            <w:pPr>
              <w:topLinePunct/>
              <w:spacing w:line="320" w:lineRule="exact"/>
              <w:rPr>
                <w:rFonts w:ascii="宋体" w:hAnsi="宋体" w:cs="宋体"/>
                <w:sz w:val="21"/>
                <w:szCs w:val="21"/>
              </w:rPr>
            </w:pPr>
            <w:r>
              <w:rPr>
                <w:rFonts w:hint="eastAsia" w:ascii="宋体" w:hAnsi="宋体" w:cs="宋体"/>
                <w:bCs/>
                <w:sz w:val="21"/>
                <w:szCs w:val="21"/>
              </w:rPr>
              <w:t>（1）所有服务商均须在规定的甄选申请文件递交截止时间前将甄选文件移交给项目联系人</w:t>
            </w:r>
            <w:r>
              <w:rPr>
                <w:rFonts w:hint="eastAsia" w:ascii="宋体" w:hAnsi="宋体" w:cs="宋体"/>
                <w:sz w:val="21"/>
                <w:szCs w:val="21"/>
              </w:rPr>
              <w:t>，否则，其甄选申请文件将不予受理。</w:t>
            </w:r>
          </w:p>
          <w:p>
            <w:pPr>
              <w:spacing w:line="320" w:lineRule="exact"/>
              <w:rPr>
                <w:rFonts w:ascii="宋体" w:hAnsi="宋体" w:cs="宋体"/>
                <w:sz w:val="21"/>
                <w:szCs w:val="21"/>
              </w:rPr>
            </w:pPr>
            <w:r>
              <w:rPr>
                <w:rFonts w:hint="eastAsia" w:ascii="宋体" w:hAnsi="宋体" w:cs="宋体"/>
                <w:sz w:val="21"/>
                <w:szCs w:val="21"/>
              </w:rPr>
              <w:t>（2）甄选小组将按照第五章规定的程序，根据所有服务商的签到顺序分别与服务商进行甄选。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10</w:t>
            </w:r>
          </w:p>
        </w:tc>
        <w:tc>
          <w:tcPr>
            <w:tcW w:w="2186" w:type="dxa"/>
            <w:vAlign w:val="center"/>
          </w:tcPr>
          <w:p>
            <w:pPr>
              <w:topLinePunct/>
              <w:jc w:val="center"/>
              <w:rPr>
                <w:rFonts w:ascii="宋体" w:hAnsi="宋体" w:cs="宋体"/>
                <w:sz w:val="21"/>
                <w:szCs w:val="21"/>
              </w:rPr>
            </w:pPr>
            <w:r>
              <w:rPr>
                <w:rFonts w:hint="eastAsia" w:ascii="宋体" w:hAnsi="宋体" w:cs="宋体"/>
                <w:sz w:val="21"/>
                <w:szCs w:val="21"/>
              </w:rPr>
              <w:t>甄选申请文件的包装和密封</w:t>
            </w:r>
          </w:p>
        </w:tc>
        <w:tc>
          <w:tcPr>
            <w:tcW w:w="6744" w:type="dxa"/>
            <w:vAlign w:val="center"/>
          </w:tcPr>
          <w:p>
            <w:pPr>
              <w:widowControl/>
              <w:topLinePunct/>
              <w:spacing w:line="320" w:lineRule="exact"/>
              <w:rPr>
                <w:rFonts w:ascii="宋体" w:hAnsi="宋体" w:cs="宋体"/>
                <w:b/>
                <w:bCs/>
                <w:sz w:val="21"/>
                <w:szCs w:val="21"/>
                <w:lang w:val="zh-CN"/>
              </w:rPr>
            </w:pPr>
            <w:r>
              <w:rPr>
                <w:rFonts w:hint="eastAsia" w:ascii="宋体" w:hAnsi="宋体" w:cs="宋体"/>
                <w:b/>
                <w:bCs/>
                <w:sz w:val="21"/>
                <w:szCs w:val="21"/>
                <w:lang w:val="zh-CN"/>
              </w:rPr>
              <w:t>1.申请文件（正本）为加盖公章（鲜章）的扫描件，并转换为一个整体的</w:t>
            </w:r>
            <w:r>
              <w:rPr>
                <w:rFonts w:hint="eastAsia" w:ascii="宋体" w:hAnsi="宋体" w:cs="宋体"/>
                <w:b/>
                <w:bCs/>
                <w:sz w:val="21"/>
                <w:szCs w:val="21"/>
              </w:rPr>
              <w:t>PDF格式</w:t>
            </w:r>
            <w:r>
              <w:rPr>
                <w:rFonts w:hint="eastAsia" w:ascii="宋体" w:hAnsi="宋体" w:cs="宋体"/>
                <w:b/>
                <w:bCs/>
                <w:sz w:val="21"/>
                <w:szCs w:val="21"/>
                <w:lang w:val="zh-CN"/>
              </w:rPr>
              <w:t>文件（加密），必须是加密文件（开标时再解密，项目开标前不得提前告知申请文件的打开密码）。</w:t>
            </w:r>
          </w:p>
          <w:p>
            <w:pPr>
              <w:widowControl/>
              <w:topLinePunct/>
              <w:spacing w:line="320" w:lineRule="exact"/>
              <w:rPr>
                <w:rFonts w:ascii="宋体" w:hAnsi="宋体" w:cs="宋体"/>
                <w:b/>
                <w:bCs/>
                <w:sz w:val="21"/>
                <w:szCs w:val="21"/>
              </w:rPr>
            </w:pPr>
            <w:r>
              <w:rPr>
                <w:rFonts w:hint="eastAsia" w:ascii="宋体" w:hAnsi="宋体" w:cs="宋体"/>
                <w:b/>
                <w:bCs/>
                <w:sz w:val="21"/>
                <w:szCs w:val="21"/>
                <w:lang w:val="zh-CN"/>
              </w:rPr>
              <w:t>2.申请文件未加密，则视为密封性不合格；未按要求转换为一个PDF文件，而是转换为多个PDF文件的，视为未按要求制作申请文件。</w:t>
            </w:r>
          </w:p>
          <w:p>
            <w:pPr>
              <w:spacing w:line="320" w:lineRule="exact"/>
              <w:rPr>
                <w:rFonts w:ascii="宋体" w:hAnsi="宋体" w:cs="宋体"/>
                <w:sz w:val="21"/>
                <w:szCs w:val="21"/>
              </w:rPr>
            </w:pPr>
            <w:r>
              <w:rPr>
                <w:rFonts w:hint="eastAsia" w:ascii="宋体" w:hAnsi="宋体" w:cs="宋体"/>
                <w:b/>
                <w:bCs/>
                <w:sz w:val="21"/>
                <w:szCs w:val="21"/>
              </w:rPr>
              <w:t>3.未按要求编制、扫描、加密、递交或逾期递交的甄选申请文件将被拒绝</w:t>
            </w:r>
            <w:r>
              <w:rPr>
                <w:rFonts w:hint="eastAsia" w:ascii="宋体" w:hAnsi="宋体" w:cs="宋体"/>
                <w:sz w:val="21"/>
                <w:szCs w:val="21"/>
              </w:rPr>
              <w:t>，由此造成的风险由甄选申请人承担</w:t>
            </w:r>
            <w:r>
              <w:rPr>
                <w:rFonts w:hint="eastAsia" w:ascii="宋体" w:hAnsi="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3" w:hRule="atLeast"/>
        </w:trPr>
        <w:tc>
          <w:tcPr>
            <w:tcW w:w="1329" w:type="dxa"/>
            <w:vAlign w:val="center"/>
          </w:tcPr>
          <w:p>
            <w:pPr>
              <w:adjustRightInd w:val="0"/>
              <w:snapToGrid w:val="0"/>
              <w:spacing w:line="320" w:lineRule="exact"/>
              <w:jc w:val="center"/>
              <w:outlineLvl w:val="1"/>
              <w:rPr>
                <w:rFonts w:ascii="宋体" w:hAnsi="宋体" w:cs="宋体"/>
                <w:sz w:val="21"/>
                <w:szCs w:val="21"/>
              </w:rPr>
            </w:pPr>
            <w:r>
              <w:rPr>
                <w:rFonts w:hint="eastAsia" w:ascii="宋体" w:hAnsi="宋体" w:cs="宋体"/>
                <w:sz w:val="21"/>
                <w:szCs w:val="21"/>
              </w:rPr>
              <w:t>11</w:t>
            </w:r>
          </w:p>
        </w:tc>
        <w:tc>
          <w:tcPr>
            <w:tcW w:w="2186" w:type="dxa"/>
            <w:vAlign w:val="center"/>
          </w:tcPr>
          <w:p>
            <w:pPr>
              <w:adjustRightInd w:val="0"/>
              <w:snapToGrid w:val="0"/>
              <w:spacing w:line="320" w:lineRule="exact"/>
              <w:jc w:val="center"/>
              <w:outlineLvl w:val="1"/>
              <w:rPr>
                <w:rFonts w:ascii="宋体" w:hAnsi="宋体" w:cs="宋体"/>
                <w:sz w:val="21"/>
                <w:szCs w:val="21"/>
              </w:rPr>
            </w:pPr>
            <w:r>
              <w:rPr>
                <w:rFonts w:hint="eastAsia" w:ascii="宋体" w:hAnsi="宋体" w:cs="宋体"/>
                <w:sz w:val="21"/>
                <w:szCs w:val="21"/>
              </w:rPr>
              <w:t>评审委员会的组建</w:t>
            </w:r>
          </w:p>
        </w:tc>
        <w:tc>
          <w:tcPr>
            <w:tcW w:w="6744" w:type="dxa"/>
            <w:vAlign w:val="center"/>
          </w:tcPr>
          <w:p>
            <w:pPr>
              <w:adjustRightInd w:val="0"/>
              <w:snapToGrid w:val="0"/>
              <w:spacing w:line="320" w:lineRule="exact"/>
              <w:outlineLvl w:val="1"/>
              <w:rPr>
                <w:rFonts w:ascii="宋体" w:hAnsi="宋体" w:cs="宋体"/>
                <w:sz w:val="21"/>
                <w:szCs w:val="21"/>
              </w:rPr>
            </w:pPr>
            <w:r>
              <w:rPr>
                <w:rFonts w:hint="eastAsia" w:ascii="宋体" w:hAnsi="宋体" w:cs="宋体"/>
                <w:sz w:val="21"/>
                <w:szCs w:val="21"/>
              </w:rPr>
              <w:t>由甄选人依法组建，评审人员数量：7人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58"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12</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评审办法</w:t>
            </w:r>
          </w:p>
        </w:tc>
        <w:tc>
          <w:tcPr>
            <w:tcW w:w="6744" w:type="dxa"/>
          </w:tcPr>
          <w:p>
            <w:pPr>
              <w:spacing w:line="320" w:lineRule="exact"/>
              <w:rPr>
                <w:rFonts w:ascii="宋体" w:hAnsi="宋体" w:cs="宋体"/>
                <w:sz w:val="21"/>
                <w:szCs w:val="21"/>
              </w:rPr>
            </w:pPr>
            <w:r>
              <w:rPr>
                <w:rFonts w:hint="eastAsia" w:ascii="宋体" w:hAnsi="宋体" w:cs="宋体"/>
                <w:b/>
                <w:bCs/>
                <w:sz w:val="21"/>
                <w:szCs w:val="21"/>
              </w:rPr>
              <w:t>本次甄选采用综合评分，先后分为初步评审和详细评审。只有通过了初步评审且详细评审综合得分达到80分及以上的申请人才能入选白家阿宽营销系统供应商库。详见第三章“评审办法”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13</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确定入库单位</w:t>
            </w:r>
          </w:p>
          <w:p>
            <w:pPr>
              <w:spacing w:line="320" w:lineRule="exact"/>
              <w:jc w:val="center"/>
              <w:rPr>
                <w:rFonts w:ascii="宋体" w:hAnsi="宋体" w:cs="宋体"/>
                <w:sz w:val="21"/>
                <w:szCs w:val="21"/>
              </w:rPr>
            </w:pPr>
            <w:r>
              <w:rPr>
                <w:rFonts w:hint="eastAsia" w:ascii="宋体" w:hAnsi="宋体" w:cs="宋体"/>
                <w:sz w:val="21"/>
                <w:szCs w:val="21"/>
              </w:rPr>
              <w:t>及结果通知</w:t>
            </w:r>
          </w:p>
        </w:tc>
        <w:tc>
          <w:tcPr>
            <w:tcW w:w="6744" w:type="dxa"/>
            <w:vAlign w:val="center"/>
          </w:tcPr>
          <w:p>
            <w:pPr>
              <w:numPr>
                <w:ilvl w:val="0"/>
                <w:numId w:val="2"/>
              </w:numPr>
              <w:spacing w:line="320" w:lineRule="exact"/>
              <w:rPr>
                <w:rFonts w:ascii="宋体" w:hAnsi="宋体" w:cs="宋体"/>
                <w:sz w:val="21"/>
                <w:szCs w:val="21"/>
              </w:rPr>
            </w:pPr>
            <w:r>
              <w:rPr>
                <w:rFonts w:hint="eastAsia" w:ascii="宋体" w:hAnsi="宋体" w:cs="宋体"/>
                <w:sz w:val="21"/>
                <w:szCs w:val="21"/>
              </w:rPr>
              <w:t>只有通过评审委员会评审合格的申请人才能成为本项目相应类别合格供应商。每类供应商库最低合格入库单位不得低于5家</w:t>
            </w:r>
          </w:p>
          <w:p>
            <w:pPr>
              <w:spacing w:line="320" w:lineRule="exact"/>
              <w:rPr>
                <w:rFonts w:ascii="宋体" w:hAnsi="宋体" w:cs="宋体"/>
                <w:sz w:val="21"/>
                <w:szCs w:val="21"/>
              </w:rPr>
            </w:pPr>
            <w:r>
              <w:rPr>
                <w:rFonts w:hint="eastAsia" w:ascii="宋体" w:hAnsi="宋体" w:cs="宋体"/>
                <w:sz w:val="21"/>
                <w:szCs w:val="21"/>
              </w:rPr>
              <w:t>（2）甄选人保留下列权利：</w:t>
            </w:r>
          </w:p>
          <w:p>
            <w:pPr>
              <w:spacing w:line="320" w:lineRule="exact"/>
              <w:rPr>
                <w:rFonts w:ascii="宋体" w:hAnsi="宋体" w:cs="宋体"/>
                <w:sz w:val="21"/>
                <w:szCs w:val="21"/>
              </w:rPr>
            </w:pPr>
            <w:r>
              <w:rPr>
                <w:rFonts w:hint="eastAsia" w:ascii="宋体" w:hAnsi="宋体" w:cs="宋体"/>
                <w:sz w:val="21"/>
                <w:szCs w:val="21"/>
              </w:rPr>
              <w:t>①接受符合评审标准的申请文件。</w:t>
            </w:r>
          </w:p>
          <w:p>
            <w:pPr>
              <w:spacing w:line="320" w:lineRule="exact"/>
              <w:rPr>
                <w:rFonts w:ascii="宋体" w:hAnsi="宋体" w:cs="宋体"/>
                <w:sz w:val="21"/>
                <w:szCs w:val="21"/>
              </w:rPr>
            </w:pPr>
            <w:r>
              <w:rPr>
                <w:rFonts w:hint="eastAsia" w:ascii="宋体" w:hAnsi="宋体" w:cs="宋体"/>
                <w:sz w:val="21"/>
                <w:szCs w:val="21"/>
              </w:rPr>
              <w:t>②拒绝不符合评审标准的申请文件。</w:t>
            </w:r>
          </w:p>
          <w:p>
            <w:pPr>
              <w:spacing w:line="320" w:lineRule="exact"/>
              <w:rPr>
                <w:rFonts w:ascii="宋体" w:hAnsi="宋体" w:cs="宋体"/>
                <w:sz w:val="21"/>
                <w:szCs w:val="21"/>
              </w:rPr>
            </w:pPr>
            <w:r>
              <w:rPr>
                <w:rFonts w:hint="eastAsia" w:ascii="宋体" w:hAnsi="宋体" w:cs="宋体"/>
                <w:sz w:val="21"/>
                <w:szCs w:val="21"/>
              </w:rPr>
              <w:t>（3）甄选结果通知时间：5个工作日内，甄选人将当场宣布评审结果，并向符合评审标准的申请人发出甄选合格通知书。。</w:t>
            </w:r>
          </w:p>
          <w:p>
            <w:pPr>
              <w:spacing w:line="320" w:lineRule="exact"/>
              <w:rPr>
                <w:rFonts w:ascii="宋体" w:hAnsi="宋体" w:cs="宋体"/>
                <w:sz w:val="21"/>
                <w:szCs w:val="21"/>
              </w:rPr>
            </w:pPr>
            <w:r>
              <w:rPr>
                <w:rFonts w:hint="eastAsia" w:ascii="宋体" w:hAnsi="宋体" w:cs="宋体"/>
                <w:sz w:val="21"/>
                <w:szCs w:val="21"/>
              </w:rPr>
              <w:t>（4）申请人接到甄选合格通知书后方可获得参与白家阿宽营销系统</w:t>
            </w:r>
            <w:r>
              <w:rPr>
                <w:rFonts w:hint="eastAsia" w:ascii="宋体" w:hAnsi="宋体" w:cs="宋体"/>
                <w:sz w:val="21"/>
                <w:szCs w:val="21"/>
                <w:lang w:val="zh-CN"/>
              </w:rPr>
              <w:t>供应商甄选</w:t>
            </w:r>
            <w:r>
              <w:rPr>
                <w:rFonts w:hint="eastAsia" w:ascii="宋体" w:hAnsi="宋体" w:cs="宋体"/>
                <w:sz w:val="21"/>
                <w:szCs w:val="21"/>
              </w:rPr>
              <w:t>项目的投标资格。</w:t>
            </w:r>
          </w:p>
          <w:p>
            <w:pPr>
              <w:spacing w:line="320" w:lineRule="exact"/>
              <w:rPr>
                <w:rFonts w:ascii="宋体" w:hAnsi="宋体" w:cs="宋体"/>
                <w:sz w:val="21"/>
                <w:szCs w:val="21"/>
              </w:rPr>
            </w:pPr>
            <w:r>
              <w:rPr>
                <w:rFonts w:hint="eastAsia" w:ascii="宋体" w:hAnsi="宋体" w:cs="宋体"/>
                <w:sz w:val="21"/>
                <w:szCs w:val="21"/>
              </w:rPr>
              <w:t>（5）申请人应在收到甄选合格通知书后以书面形式予以确认。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100"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14</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甄选申请文件的真实性要求</w:t>
            </w:r>
          </w:p>
        </w:tc>
        <w:tc>
          <w:tcPr>
            <w:tcW w:w="6744" w:type="dxa"/>
            <w:vAlign w:val="center"/>
          </w:tcPr>
          <w:p>
            <w:pPr>
              <w:widowControl/>
              <w:spacing w:line="320" w:lineRule="exact"/>
              <w:jc w:val="left"/>
              <w:rPr>
                <w:rFonts w:ascii="宋体" w:hAnsi="宋体" w:cs="宋体"/>
                <w:sz w:val="21"/>
                <w:szCs w:val="21"/>
              </w:rPr>
            </w:pPr>
            <w:r>
              <w:rPr>
                <w:rFonts w:hint="eastAsia" w:ascii="宋体" w:hAnsi="宋体" w:cs="宋体"/>
                <w:sz w:val="21"/>
                <w:szCs w:val="21"/>
              </w:rPr>
              <w:t>甄选申请人所递交的甄选申请文件（包括有关资料、澄清）应真实可信，不存在虚假（包括隐瞒）。</w:t>
            </w:r>
          </w:p>
          <w:p>
            <w:pPr>
              <w:widowControl/>
              <w:spacing w:line="320" w:lineRule="exact"/>
              <w:jc w:val="left"/>
              <w:rPr>
                <w:rFonts w:ascii="宋体" w:hAnsi="宋体" w:cs="宋体"/>
                <w:sz w:val="21"/>
                <w:szCs w:val="21"/>
              </w:rPr>
            </w:pPr>
            <w:r>
              <w:rPr>
                <w:rFonts w:hint="eastAsia" w:ascii="宋体" w:hAnsi="宋体" w:cs="宋体"/>
                <w:sz w:val="21"/>
                <w:szCs w:val="21"/>
              </w:rPr>
              <w:t>如甄选申请文件存在虚假，在评审阶段，评审委员会应将甄选申请文件作否决处理；中选后确定后发现的，甄选人可以取消其入库资格。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125"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15</w:t>
            </w:r>
          </w:p>
        </w:tc>
        <w:tc>
          <w:tcPr>
            <w:tcW w:w="2186" w:type="dxa"/>
            <w:vAlign w:val="center"/>
          </w:tcPr>
          <w:p>
            <w:pPr>
              <w:widowControl/>
              <w:spacing w:line="320" w:lineRule="exact"/>
              <w:jc w:val="center"/>
              <w:rPr>
                <w:rFonts w:ascii="宋体" w:hAnsi="宋体" w:cs="宋体"/>
                <w:sz w:val="21"/>
                <w:szCs w:val="21"/>
              </w:rPr>
            </w:pPr>
            <w:r>
              <w:rPr>
                <w:rFonts w:hint="eastAsia" w:ascii="宋体" w:hAnsi="宋体" w:cs="宋体"/>
                <w:sz w:val="21"/>
                <w:szCs w:val="21"/>
              </w:rPr>
              <w:t>甄选要求</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（1）甄选申请人应向甄选人提供充分和有效的证明材料，证明其具备第三章“评审标准”中规定的资质条件。所有证明材料均须如实填写、如实提供，任何缺项将可能导致其申请文件被拒绝。</w:t>
            </w:r>
          </w:p>
          <w:p>
            <w:pPr>
              <w:spacing w:line="320" w:lineRule="exact"/>
              <w:rPr>
                <w:rFonts w:ascii="宋体" w:hAnsi="宋体" w:cs="宋体"/>
                <w:sz w:val="21"/>
                <w:szCs w:val="21"/>
              </w:rPr>
            </w:pPr>
            <w:r>
              <w:rPr>
                <w:rFonts w:hint="eastAsia" w:ascii="宋体" w:hAnsi="宋体" w:cs="宋体"/>
                <w:sz w:val="21"/>
                <w:szCs w:val="21"/>
              </w:rPr>
              <w:t>（2）评审委员会仅依据申请文件提交的资料进行评审，不寻求任何外部的证据。对甄选申请人所提交的资料，如甄选人需要并通知申请人时，申请人应及时提供所需要的澄清或补充材料，如不能及时提供将可能导致其不能通过评审。甄选人不接受申请人主动提出的澄清或解释。</w:t>
            </w:r>
          </w:p>
          <w:p>
            <w:pPr>
              <w:widowControl/>
              <w:spacing w:line="320" w:lineRule="exact"/>
              <w:jc w:val="left"/>
              <w:rPr>
                <w:rFonts w:ascii="宋体" w:hAnsi="宋体" w:cs="宋体"/>
                <w:sz w:val="21"/>
                <w:szCs w:val="21"/>
              </w:rPr>
            </w:pPr>
            <w:r>
              <w:rPr>
                <w:rFonts w:hint="eastAsia" w:ascii="宋体" w:hAnsi="宋体" w:cs="宋体"/>
                <w:sz w:val="21"/>
                <w:szCs w:val="21"/>
              </w:rPr>
              <w:t>（3）按甄选文件要求所提供的所有资料均使用汉语。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295"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17</w:t>
            </w:r>
          </w:p>
        </w:tc>
        <w:tc>
          <w:tcPr>
            <w:tcW w:w="2186" w:type="dxa"/>
            <w:vAlign w:val="center"/>
          </w:tcPr>
          <w:p>
            <w:pPr>
              <w:spacing w:line="320" w:lineRule="exact"/>
              <w:jc w:val="center"/>
              <w:rPr>
                <w:rFonts w:ascii="宋体" w:hAnsi="宋体" w:cs="宋体"/>
                <w:sz w:val="21"/>
                <w:szCs w:val="21"/>
                <w:highlight w:val="none"/>
              </w:rPr>
            </w:pPr>
            <w:r>
              <w:rPr>
                <w:rFonts w:hint="eastAsia" w:ascii="宋体" w:hAnsi="宋体" w:cs="宋体"/>
                <w:sz w:val="21"/>
                <w:szCs w:val="21"/>
                <w:highlight w:val="none"/>
              </w:rPr>
              <w:t>结算要求</w:t>
            </w:r>
          </w:p>
        </w:tc>
        <w:tc>
          <w:tcPr>
            <w:tcW w:w="6744" w:type="dxa"/>
            <w:vAlign w:val="center"/>
          </w:tcPr>
          <w:p>
            <w:pPr>
              <w:spacing w:line="320" w:lineRule="exact"/>
              <w:rPr>
                <w:rFonts w:ascii="宋体" w:hAnsi="宋体" w:cs="宋体"/>
                <w:sz w:val="21"/>
                <w:szCs w:val="21"/>
                <w:highlight w:val="none"/>
              </w:rPr>
            </w:pPr>
            <w:r>
              <w:rPr>
                <w:rFonts w:hint="eastAsia" w:ascii="宋体" w:hAnsi="宋体" w:cs="宋体"/>
                <w:sz w:val="21"/>
                <w:szCs w:val="21"/>
                <w:highlight w:val="none"/>
              </w:rPr>
              <w:t>甄选合格供应商在项目结算时须开具增值税专用发票</w:t>
            </w:r>
            <w:r>
              <w:rPr>
                <w:rFonts w:hint="eastAsia" w:ascii="宋体" w:hAnsi="宋体" w:cs="宋体"/>
                <w:sz w:val="21"/>
                <w:szCs w:val="21"/>
                <w:highlight w:val="none"/>
                <w:lang w:val="en-US" w:eastAsia="zh-CN"/>
              </w:rPr>
              <w:t>或者普通发票</w:t>
            </w:r>
            <w:r>
              <w:rPr>
                <w:rFonts w:hint="eastAsia" w:ascii="宋体" w:hAnsi="宋体" w:cs="宋体"/>
                <w:sz w:val="21"/>
                <w:szCs w:val="21"/>
                <w:highlight w:val="none"/>
              </w:rPr>
              <w:t>。否则，将不予结算，同时取消其合格供应商资格。</w:t>
            </w:r>
          </w:p>
          <w:p>
            <w:pPr>
              <w:spacing w:line="320" w:lineRule="exact"/>
              <w:rPr>
                <w:rFonts w:ascii="宋体" w:hAnsi="宋体" w:cs="宋体"/>
                <w:sz w:val="21"/>
                <w:szCs w:val="21"/>
                <w:highlight w:val="none"/>
              </w:rPr>
            </w:pPr>
            <w:r>
              <w:rPr>
                <w:rFonts w:hint="eastAsia" w:ascii="宋体" w:hAnsi="宋体" w:cs="宋体"/>
                <w:sz w:val="21"/>
                <w:szCs w:val="21"/>
                <w:highlight w:val="none"/>
              </w:rPr>
              <w:t>白家阿宽营销系统付款方式：项目付款方式为首款不高于50%，尾款不低于30%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81"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18</w:t>
            </w:r>
          </w:p>
        </w:tc>
        <w:tc>
          <w:tcPr>
            <w:tcW w:w="2186" w:type="dxa"/>
            <w:vAlign w:val="center"/>
          </w:tcPr>
          <w:p>
            <w:pPr>
              <w:spacing w:line="320" w:lineRule="exact"/>
              <w:jc w:val="center"/>
              <w:rPr>
                <w:rFonts w:ascii="宋体" w:hAnsi="宋体" w:cs="宋体"/>
                <w:sz w:val="21"/>
                <w:szCs w:val="21"/>
              </w:rPr>
            </w:pPr>
            <w:r>
              <w:rPr>
                <w:rFonts w:hint="eastAsia" w:ascii="宋体" w:hAnsi="宋体" w:cs="宋体"/>
                <w:sz w:val="21"/>
                <w:szCs w:val="21"/>
              </w:rPr>
              <w:t>甄选的其他要求</w:t>
            </w:r>
          </w:p>
        </w:tc>
        <w:tc>
          <w:tcPr>
            <w:tcW w:w="6744" w:type="dxa"/>
            <w:vAlign w:val="center"/>
          </w:tcPr>
          <w:p>
            <w:pPr>
              <w:spacing w:line="320" w:lineRule="exact"/>
              <w:rPr>
                <w:rFonts w:ascii="宋体" w:hAnsi="宋体" w:cs="宋体"/>
                <w:sz w:val="21"/>
                <w:szCs w:val="21"/>
              </w:rPr>
            </w:pPr>
            <w:r>
              <w:rPr>
                <w:rFonts w:hint="eastAsia" w:ascii="宋体" w:hAnsi="宋体" w:cs="宋体"/>
                <w:sz w:val="21"/>
                <w:szCs w:val="21"/>
              </w:rPr>
              <w:t>（1）申请人有下列情况之一的，其申请文件作废：</w:t>
            </w:r>
          </w:p>
          <w:p>
            <w:pPr>
              <w:spacing w:line="320" w:lineRule="exact"/>
              <w:rPr>
                <w:rFonts w:ascii="宋体" w:hAnsi="宋体" w:cs="宋体"/>
                <w:sz w:val="21"/>
                <w:szCs w:val="21"/>
              </w:rPr>
            </w:pPr>
            <w:r>
              <w:rPr>
                <w:rFonts w:hint="eastAsia" w:ascii="宋体" w:hAnsi="宋体" w:cs="宋体"/>
                <w:sz w:val="21"/>
                <w:szCs w:val="21"/>
              </w:rPr>
              <w:t>①未提交法人资格证明的；</w:t>
            </w:r>
          </w:p>
          <w:p>
            <w:pPr>
              <w:spacing w:line="320" w:lineRule="exact"/>
              <w:rPr>
                <w:rFonts w:ascii="宋体" w:hAnsi="宋体" w:cs="宋体"/>
                <w:sz w:val="21"/>
                <w:szCs w:val="21"/>
              </w:rPr>
            </w:pPr>
            <w:r>
              <w:rPr>
                <w:rFonts w:hint="eastAsia" w:ascii="宋体" w:hAnsi="宋体" w:cs="宋体"/>
                <w:sz w:val="21"/>
                <w:szCs w:val="21"/>
              </w:rPr>
              <w:t>②未提交授权委托书或授权委托书无效；</w:t>
            </w:r>
          </w:p>
          <w:p>
            <w:pPr>
              <w:spacing w:line="320" w:lineRule="exact"/>
              <w:rPr>
                <w:rFonts w:ascii="宋体" w:hAnsi="宋体" w:cs="宋体"/>
                <w:sz w:val="21"/>
                <w:szCs w:val="21"/>
              </w:rPr>
            </w:pPr>
            <w:r>
              <w:rPr>
                <w:rFonts w:hint="eastAsia" w:ascii="宋体" w:hAnsi="宋体" w:cs="宋体"/>
                <w:sz w:val="21"/>
                <w:szCs w:val="21"/>
              </w:rPr>
              <w:t>③提交的申请文件有关资料未按要求加盖单位公章，以及法人代表或授权委托人签字或盖章的；</w:t>
            </w:r>
          </w:p>
          <w:p>
            <w:pPr>
              <w:spacing w:line="320" w:lineRule="exact"/>
              <w:rPr>
                <w:rFonts w:ascii="宋体" w:hAnsi="宋体" w:cs="宋体"/>
                <w:sz w:val="21"/>
                <w:szCs w:val="21"/>
              </w:rPr>
            </w:pPr>
            <w:r>
              <w:rPr>
                <w:rFonts w:hint="eastAsia" w:ascii="宋体" w:hAnsi="宋体" w:cs="宋体"/>
                <w:sz w:val="21"/>
                <w:szCs w:val="21"/>
              </w:rPr>
              <w:t>④申请文件未按甄选文件规定的内容要求填写，或字迹模糊，无法辨认、无法评审的；</w:t>
            </w:r>
          </w:p>
          <w:p>
            <w:pPr>
              <w:spacing w:line="320" w:lineRule="exact"/>
              <w:rPr>
                <w:rFonts w:ascii="宋体" w:hAnsi="宋体" w:cs="宋体"/>
                <w:sz w:val="21"/>
                <w:szCs w:val="21"/>
              </w:rPr>
            </w:pPr>
            <w:r>
              <w:rPr>
                <w:rFonts w:hint="eastAsia" w:ascii="宋体" w:hAnsi="宋体" w:cs="宋体"/>
                <w:sz w:val="21"/>
                <w:szCs w:val="21"/>
              </w:rPr>
              <w:t>⑤申请文件中涉及事项有虚假者；</w:t>
            </w:r>
          </w:p>
          <w:p>
            <w:pPr>
              <w:spacing w:line="320" w:lineRule="exact"/>
              <w:rPr>
                <w:rFonts w:ascii="宋体" w:hAnsi="宋体" w:cs="宋体"/>
                <w:sz w:val="21"/>
                <w:szCs w:val="21"/>
              </w:rPr>
            </w:pPr>
            <w:r>
              <w:rPr>
                <w:rFonts w:hint="eastAsia" w:ascii="宋体" w:hAnsi="宋体" w:cs="宋体"/>
                <w:sz w:val="21"/>
                <w:szCs w:val="21"/>
              </w:rPr>
              <w:t>⑥未按甄选文件规定提交资料，提供资料有缺失；申请人提供的材料不能相互印证或相互矛盾的。</w:t>
            </w:r>
          </w:p>
          <w:p>
            <w:pPr>
              <w:spacing w:line="320" w:lineRule="exact"/>
              <w:rPr>
                <w:rFonts w:ascii="宋体" w:hAnsi="宋体" w:cs="宋体"/>
                <w:sz w:val="21"/>
                <w:szCs w:val="21"/>
              </w:rPr>
            </w:pPr>
            <w:r>
              <w:rPr>
                <w:rFonts w:hint="eastAsia" w:ascii="宋体" w:hAnsi="宋体" w:cs="宋体"/>
                <w:b/>
                <w:sz w:val="21"/>
                <w:szCs w:val="21"/>
              </w:rPr>
              <w:t>（2）甄选人保留对合格供应商的定期现场评审和调查权利，并将其评审和调查结果作为对供应商考核的重要依据。甄选人不定期将对供应商进行综合评定，评定不合格者将被取消供应商资格。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91" w:hRule="atLeast"/>
        </w:trPr>
        <w:tc>
          <w:tcPr>
            <w:tcW w:w="1329" w:type="dxa"/>
            <w:vAlign w:val="center"/>
          </w:tcPr>
          <w:p>
            <w:pPr>
              <w:spacing w:line="320" w:lineRule="exact"/>
              <w:jc w:val="center"/>
              <w:rPr>
                <w:rFonts w:ascii="宋体" w:hAnsi="宋体" w:cs="宋体"/>
                <w:sz w:val="21"/>
                <w:szCs w:val="21"/>
              </w:rPr>
            </w:pPr>
            <w:r>
              <w:rPr>
                <w:rFonts w:hint="eastAsia" w:ascii="宋体" w:hAnsi="宋体" w:cs="宋体"/>
                <w:sz w:val="21"/>
                <w:szCs w:val="21"/>
              </w:rPr>
              <w:t>19</w:t>
            </w:r>
          </w:p>
        </w:tc>
        <w:tc>
          <w:tcPr>
            <w:tcW w:w="8930" w:type="dxa"/>
            <w:gridSpan w:val="2"/>
            <w:vAlign w:val="center"/>
          </w:tcPr>
          <w:p>
            <w:pPr>
              <w:rPr>
                <w:rFonts w:ascii="宋体" w:hAnsi="宋体" w:cs="宋体"/>
                <w:b/>
                <w:sz w:val="21"/>
                <w:szCs w:val="21"/>
              </w:rPr>
            </w:pPr>
            <w:r>
              <w:rPr>
                <w:rFonts w:hint="eastAsia" w:ascii="宋体" w:hAnsi="宋体" w:cs="宋体"/>
                <w:kern w:val="2"/>
                <w:sz w:val="21"/>
                <w:szCs w:val="21"/>
                <w:lang w:bidi="ar"/>
              </w:rPr>
              <w:t>本甄选文件由甄选人负责解释。</w:t>
            </w:r>
          </w:p>
        </w:tc>
      </w:tr>
    </w:tbl>
    <w:p>
      <w:pPr>
        <w:spacing w:line="320" w:lineRule="exact"/>
        <w:jc w:val="center"/>
        <w:rPr>
          <w:rFonts w:ascii="宋体" w:hAnsi="宋体" w:cs="宋体"/>
          <w:sz w:val="21"/>
          <w:szCs w:val="21"/>
        </w:rPr>
      </w:pPr>
    </w:p>
    <w:p>
      <w:pPr>
        <w:pStyle w:val="2"/>
        <w:rPr>
          <w:rFonts w:ascii="宋体" w:hAnsi="宋体" w:cs="宋体"/>
          <w:szCs w:val="21"/>
        </w:rPr>
      </w:pPr>
    </w:p>
    <w:p>
      <w:r>
        <w:rPr>
          <w:rFonts w:hint="eastAsia" w:ascii="宋体" w:hAnsi="宋体" w:cs="宋体"/>
          <w:sz w:val="21"/>
          <w:szCs w:val="21"/>
        </w:rPr>
        <w:br w:type="page"/>
      </w:r>
    </w:p>
    <w:p>
      <w:pPr>
        <w:pStyle w:val="12"/>
        <w:spacing w:after="468" w:afterLines="150"/>
      </w:pPr>
      <w:bookmarkStart w:id="9" w:name="_Toc20864"/>
      <w:bookmarkStart w:id="10" w:name="_Toc44425271"/>
      <w:bookmarkStart w:id="11" w:name="_Toc14496"/>
      <w:r>
        <w:rPr>
          <w:rFonts w:hint="eastAsia"/>
        </w:rPr>
        <w:t>第三章  评审办法</w:t>
      </w:r>
      <w:bookmarkEnd w:id="9"/>
      <w:bookmarkEnd w:id="10"/>
      <w:bookmarkEnd w:id="11"/>
    </w:p>
    <w:p>
      <w:pPr>
        <w:spacing w:line="320" w:lineRule="exact"/>
        <w:ind w:firstLine="600" w:firstLineChars="299"/>
        <w:rPr>
          <w:rFonts w:ascii="宋体" w:hAnsi="宋体"/>
          <w:sz w:val="24"/>
        </w:rPr>
      </w:pPr>
      <w:r>
        <w:rPr>
          <w:rFonts w:hint="eastAsia" w:ascii="宋体" w:hAnsi="宋体"/>
          <w:b/>
        </w:rPr>
        <w:t>一</w:t>
      </w:r>
      <w:r>
        <w:rPr>
          <w:rFonts w:hint="eastAsia" w:ascii="宋体" w:hAnsi="宋体"/>
          <w:sz w:val="24"/>
        </w:rPr>
        <w:t>、评审委员会</w:t>
      </w:r>
    </w:p>
    <w:p>
      <w:pPr>
        <w:spacing w:line="320" w:lineRule="exact"/>
        <w:ind w:firstLine="600" w:firstLineChars="250"/>
        <w:rPr>
          <w:rFonts w:ascii="宋体" w:hAnsi="宋体"/>
          <w:sz w:val="24"/>
        </w:rPr>
      </w:pPr>
      <w:r>
        <w:rPr>
          <w:rFonts w:hint="eastAsia" w:ascii="宋体" w:hAnsi="宋体"/>
          <w:sz w:val="24"/>
        </w:rPr>
        <w:t>（一）评审工作由甄选人依法组建的评审委员会负责。评审委员会由熟悉相关业务的甄选人代表及有关技术、贸易等方面的专家组成。评审委员会成员人数为7人。</w:t>
      </w:r>
    </w:p>
    <w:p>
      <w:pPr>
        <w:spacing w:line="320" w:lineRule="exact"/>
        <w:ind w:firstLine="600" w:firstLineChars="250"/>
        <w:rPr>
          <w:rFonts w:ascii="宋体" w:hAnsi="宋体"/>
          <w:sz w:val="24"/>
        </w:rPr>
      </w:pPr>
      <w:r>
        <w:rPr>
          <w:rFonts w:hint="eastAsia" w:ascii="宋体" w:hAnsi="宋体"/>
          <w:sz w:val="24"/>
        </w:rPr>
        <w:t>（二）评审委员会成员有下列情形之一的，应当回避：</w:t>
      </w:r>
    </w:p>
    <w:p>
      <w:pPr>
        <w:spacing w:line="320" w:lineRule="exact"/>
        <w:ind w:firstLine="600" w:firstLineChars="250"/>
        <w:rPr>
          <w:rFonts w:ascii="宋体" w:hAnsi="宋体"/>
          <w:sz w:val="24"/>
        </w:rPr>
      </w:pPr>
      <w:r>
        <w:rPr>
          <w:rFonts w:hint="eastAsia" w:ascii="宋体" w:hAnsi="宋体"/>
          <w:sz w:val="24"/>
        </w:rPr>
        <w:t>1.申请人或申请人主要负责人的近亲属；</w:t>
      </w:r>
    </w:p>
    <w:p>
      <w:pPr>
        <w:spacing w:line="320" w:lineRule="exact"/>
        <w:ind w:firstLine="600" w:firstLineChars="250"/>
        <w:rPr>
          <w:rFonts w:ascii="宋体" w:hAnsi="宋体"/>
          <w:sz w:val="24"/>
        </w:rPr>
      </w:pPr>
      <w:r>
        <w:rPr>
          <w:rFonts w:hint="eastAsia" w:ascii="宋体" w:hAnsi="宋体"/>
          <w:sz w:val="24"/>
        </w:rPr>
        <w:t>2.与申请人有经济利益关系；</w:t>
      </w:r>
    </w:p>
    <w:p>
      <w:pPr>
        <w:spacing w:line="320" w:lineRule="exact"/>
        <w:ind w:firstLine="600" w:firstLineChars="250"/>
        <w:rPr>
          <w:rFonts w:ascii="宋体" w:hAnsi="宋体"/>
          <w:sz w:val="24"/>
        </w:rPr>
      </w:pPr>
      <w:r>
        <w:rPr>
          <w:rFonts w:hint="eastAsia" w:ascii="宋体" w:hAnsi="宋体"/>
          <w:sz w:val="24"/>
        </w:rPr>
        <w:t>3.曾因在招标、评审以及其他与招标投标有关活动中从事违法行为而受过行政处罚或刑事处罚的；</w:t>
      </w:r>
    </w:p>
    <w:p>
      <w:pPr>
        <w:spacing w:line="320" w:lineRule="exact"/>
        <w:ind w:firstLine="600" w:firstLineChars="250"/>
        <w:rPr>
          <w:rFonts w:ascii="宋体" w:hAnsi="宋体"/>
          <w:sz w:val="24"/>
        </w:rPr>
      </w:pPr>
      <w:r>
        <w:rPr>
          <w:rFonts w:hint="eastAsia" w:ascii="宋体" w:hAnsi="宋体"/>
          <w:sz w:val="24"/>
        </w:rPr>
        <w:t>4.与申请人有其他利害关系。</w:t>
      </w:r>
    </w:p>
    <w:p>
      <w:pPr>
        <w:spacing w:line="320" w:lineRule="exact"/>
        <w:ind w:firstLine="600" w:firstLineChars="250"/>
        <w:rPr>
          <w:rFonts w:ascii="宋体" w:hAnsi="宋体"/>
          <w:sz w:val="24"/>
        </w:rPr>
      </w:pPr>
      <w:r>
        <w:rPr>
          <w:rFonts w:hint="eastAsia" w:ascii="宋体" w:hAnsi="宋体"/>
          <w:sz w:val="24"/>
        </w:rPr>
        <w:t>（三）评审原则。</w:t>
      </w:r>
    </w:p>
    <w:p>
      <w:pPr>
        <w:spacing w:line="320" w:lineRule="exact"/>
        <w:ind w:firstLine="600" w:firstLineChars="250"/>
        <w:rPr>
          <w:rFonts w:ascii="宋体" w:hAnsi="宋体"/>
          <w:sz w:val="24"/>
        </w:rPr>
      </w:pPr>
      <w:r>
        <w:rPr>
          <w:rFonts w:hint="eastAsia" w:ascii="宋体" w:hAnsi="宋体"/>
          <w:sz w:val="24"/>
        </w:rPr>
        <w:t>评审活动遵循公平、公正、科学和择优的原则。评审委员会按照本甄选文件规定评审办法对申请文件进行评选。甄选文件中没有规定的方法、评审因素和标准，不作为评选依据。甄选人不接受申请人主动提出的澄清或解释。</w:t>
      </w:r>
    </w:p>
    <w:p>
      <w:pPr>
        <w:numPr>
          <w:ilvl w:val="0"/>
          <w:numId w:val="3"/>
        </w:numPr>
        <w:spacing w:line="320" w:lineRule="exact"/>
        <w:ind w:firstLine="600" w:firstLineChars="250"/>
        <w:rPr>
          <w:rFonts w:ascii="宋体" w:hAnsi="宋体" w:cs="宋体"/>
          <w:sz w:val="24"/>
          <w:szCs w:val="24"/>
        </w:rPr>
      </w:pPr>
      <w:r>
        <w:rPr>
          <w:rFonts w:hint="eastAsia" w:ascii="宋体" w:hAnsi="宋体" w:cs="宋体"/>
          <w:sz w:val="24"/>
          <w:szCs w:val="24"/>
        </w:rPr>
        <w:t>评审办法</w:t>
      </w:r>
    </w:p>
    <w:p>
      <w:pPr>
        <w:pStyle w:val="2"/>
        <w:spacing w:line="320" w:lineRule="exact"/>
        <w:ind w:firstLine="600" w:firstLineChars="250"/>
        <w:jc w:val="both"/>
        <w:rPr>
          <w:rFonts w:ascii="宋体" w:hAnsi="宋体" w:cs="宋体"/>
          <w:sz w:val="24"/>
          <w:szCs w:val="24"/>
        </w:rPr>
      </w:pPr>
      <w:r>
        <w:rPr>
          <w:rFonts w:hint="eastAsia" w:ascii="宋体" w:hAnsi="宋体" w:cs="宋体"/>
          <w:sz w:val="24"/>
          <w:szCs w:val="24"/>
        </w:rPr>
        <w:t>本次甄选采用综合评分，先后分为初步评审和详细评审。只有通过了初步评审且详细评审综合得分达到80分及以上的申请人才能入选白家阿宽营销系统供应商库。</w:t>
      </w:r>
    </w:p>
    <w:p>
      <w:pPr>
        <w:pStyle w:val="2"/>
        <w:spacing w:line="320" w:lineRule="exact"/>
        <w:ind w:firstLine="600" w:firstLineChars="250"/>
        <w:jc w:val="both"/>
        <w:rPr>
          <w:rFonts w:ascii="宋体" w:hAnsi="宋体" w:cs="宋体"/>
          <w:sz w:val="24"/>
          <w:szCs w:val="24"/>
        </w:rPr>
      </w:pPr>
      <w:r>
        <w:rPr>
          <w:rFonts w:hint="eastAsia" w:ascii="宋体" w:hAnsi="宋体" w:cs="宋体"/>
          <w:sz w:val="24"/>
          <w:szCs w:val="24"/>
        </w:rPr>
        <w:t>（一）甄选小组对各甄选申请文件进行初步评审，只有全部审查项目均符合要求的甄选申请文件才能有资格进入详细评审，如有一项不符合要求均被视为未通过审查，不再进入后续的详细评审。</w:t>
      </w:r>
    </w:p>
    <w:p>
      <w:pPr>
        <w:pStyle w:val="2"/>
        <w:spacing w:line="320" w:lineRule="exact"/>
        <w:ind w:firstLine="600" w:firstLineChars="250"/>
        <w:jc w:val="both"/>
        <w:rPr>
          <w:rFonts w:ascii="宋体" w:hAnsi="宋体" w:cs="宋体"/>
          <w:sz w:val="24"/>
          <w:szCs w:val="24"/>
        </w:rPr>
      </w:pPr>
      <w:r>
        <w:rPr>
          <w:rFonts w:hint="eastAsia" w:ascii="宋体" w:hAnsi="宋体" w:cs="宋体"/>
          <w:sz w:val="24"/>
          <w:szCs w:val="24"/>
        </w:rPr>
        <w:t>（二）甄选小组对初步评审审查合格的甄选申请文件的，按本甄选文件载明的评审方法与标准对各有效甄选申请文件进行综合评分。</w:t>
      </w:r>
    </w:p>
    <w:p>
      <w:pPr>
        <w:pStyle w:val="2"/>
        <w:spacing w:line="320" w:lineRule="exact"/>
        <w:ind w:firstLine="600" w:firstLineChars="250"/>
        <w:jc w:val="both"/>
        <w:rPr>
          <w:rFonts w:ascii="宋体" w:hAnsi="宋体" w:cs="宋体"/>
          <w:sz w:val="24"/>
          <w:szCs w:val="24"/>
        </w:rPr>
      </w:pPr>
      <w:r>
        <w:rPr>
          <w:rFonts w:hint="eastAsia" w:ascii="宋体" w:hAnsi="宋体" w:cs="宋体"/>
          <w:sz w:val="24"/>
          <w:szCs w:val="24"/>
        </w:rPr>
        <w:t>（三）本项目详细评审的综合评分采用百分制，总分100分。评分过程中采用四舍五入法，并保留小数点后两位。甄选申请人评审的综合得分为甄选小组各成员评审得分之和的简单算术平均值，详细评审的综合得分达到80分及以上视为通过详细评审，即可入选白家阿宽营销系统供应商库；</w:t>
      </w:r>
      <w:r>
        <w:rPr>
          <w:rFonts w:hint="eastAsia" w:ascii="宋体" w:hAnsi="宋体" w:cs="宋体"/>
          <w:sz w:val="24"/>
          <w:szCs w:val="24"/>
          <w:highlight w:val="yellow"/>
        </w:rPr>
        <w:t>详细评审的综合得分低于</w:t>
      </w:r>
      <w:r>
        <w:rPr>
          <w:rFonts w:hint="eastAsia" w:ascii="宋体" w:hAnsi="宋体" w:cs="宋体"/>
          <w:sz w:val="24"/>
          <w:szCs w:val="24"/>
          <w:highlight w:val="yellow"/>
          <w:lang w:val="en-US" w:eastAsia="zh-CN"/>
        </w:rPr>
        <w:t>6</w:t>
      </w:r>
      <w:r>
        <w:rPr>
          <w:rFonts w:hint="eastAsia" w:ascii="宋体" w:hAnsi="宋体" w:cs="宋体"/>
          <w:sz w:val="24"/>
          <w:szCs w:val="24"/>
          <w:highlight w:val="yellow"/>
        </w:rPr>
        <w:t>0分视为未通过详细评审</w:t>
      </w:r>
      <w:r>
        <w:rPr>
          <w:rFonts w:hint="eastAsia" w:ascii="宋体" w:hAnsi="宋体" w:cs="宋体"/>
          <w:sz w:val="24"/>
          <w:szCs w:val="24"/>
        </w:rPr>
        <w:t>。</w:t>
      </w:r>
    </w:p>
    <w:p>
      <w:pPr>
        <w:pStyle w:val="2"/>
        <w:jc w:val="both"/>
        <w:rPr>
          <w:rFonts w:hint="eastAsia"/>
          <w:b/>
          <w:bCs/>
        </w:rPr>
      </w:pPr>
    </w:p>
    <w:p>
      <w:pPr>
        <w:pStyle w:val="2"/>
        <w:jc w:val="both"/>
        <w:rPr>
          <w:rFonts w:hint="eastAsia"/>
          <w:b/>
          <w:bCs/>
        </w:rPr>
      </w:pPr>
    </w:p>
    <w:p>
      <w:pPr>
        <w:pStyle w:val="2"/>
        <w:jc w:val="both"/>
        <w:rPr>
          <w:rFonts w:hint="eastAsia"/>
          <w:b/>
          <w:bCs/>
        </w:rPr>
      </w:pPr>
    </w:p>
    <w:p>
      <w:pPr>
        <w:pStyle w:val="2"/>
        <w:jc w:val="both"/>
        <w:rPr>
          <w:rFonts w:hint="eastAsia"/>
          <w:b/>
          <w:bCs/>
        </w:rPr>
      </w:pPr>
    </w:p>
    <w:p>
      <w:pPr>
        <w:pStyle w:val="2"/>
        <w:jc w:val="both"/>
        <w:rPr>
          <w:rFonts w:hint="eastAsia"/>
          <w:b/>
          <w:bCs/>
        </w:rPr>
      </w:pPr>
    </w:p>
    <w:p>
      <w:pPr>
        <w:pStyle w:val="2"/>
        <w:jc w:val="both"/>
        <w:rPr>
          <w:b/>
          <w:bCs/>
        </w:rPr>
      </w:pPr>
      <w:r>
        <w:rPr>
          <w:rFonts w:hint="eastAsia"/>
          <w:b/>
          <w:bCs/>
        </w:rPr>
        <w:t>1.初步评审</w:t>
      </w:r>
    </w:p>
    <w:p>
      <w:pPr>
        <w:widowControl/>
        <w:tabs>
          <w:tab w:val="left" w:pos="5760"/>
          <w:tab w:val="center" w:pos="7568"/>
        </w:tabs>
        <w:spacing w:line="360" w:lineRule="exact"/>
        <w:jc w:val="center"/>
        <w:rPr>
          <w:rFonts w:hint="eastAsia" w:ascii="宋体" w:hAnsi="宋体" w:eastAsia="宋体" w:cs="宋体"/>
          <w:b/>
          <w:bCs/>
          <w:sz w:val="30"/>
          <w:szCs w:val="30"/>
          <w:lang w:eastAsia="zh-CN"/>
        </w:rPr>
      </w:pPr>
      <w:r>
        <w:rPr>
          <w:rFonts w:hint="eastAsia" w:ascii="宋体" w:hAnsi="宋体" w:cs="宋体"/>
          <w:b/>
          <w:bCs/>
          <w:sz w:val="30"/>
          <w:szCs w:val="30"/>
        </w:rPr>
        <w:t>初步评审表</w:t>
      </w:r>
      <w:r>
        <w:rPr>
          <w:rFonts w:hint="eastAsia" w:ascii="宋体" w:hAnsi="宋体" w:cs="宋体"/>
          <w:b/>
          <w:bCs/>
          <w:sz w:val="30"/>
          <w:szCs w:val="30"/>
          <w:lang w:eastAsia="zh-CN"/>
        </w:rPr>
        <w:t>（</w:t>
      </w:r>
      <w:r>
        <w:rPr>
          <w:rFonts w:hint="eastAsia" w:ascii="宋体" w:hAnsi="宋体" w:cs="宋体"/>
          <w:b/>
          <w:bCs/>
          <w:sz w:val="30"/>
          <w:szCs w:val="30"/>
          <w:lang w:val="en-US" w:eastAsia="zh-CN"/>
        </w:rPr>
        <w:t>商务标</w:t>
      </w:r>
      <w:r>
        <w:rPr>
          <w:rFonts w:hint="eastAsia" w:ascii="宋体" w:hAnsi="宋体" w:cs="宋体"/>
          <w:b/>
          <w:bCs/>
          <w:sz w:val="30"/>
          <w:szCs w:val="30"/>
          <w:lang w:eastAsia="zh-CN"/>
        </w:rPr>
        <w:t>）</w:t>
      </w:r>
    </w:p>
    <w:p>
      <w:pPr>
        <w:pStyle w:val="2"/>
      </w:pPr>
    </w:p>
    <w:p>
      <w:pPr>
        <w:widowControl/>
        <w:rPr>
          <w:rFonts w:hint="eastAsia" w:ascii="宋体" w:hAnsi="宋体" w:eastAsia="宋体" w:cs="宋体"/>
          <w:bCs/>
          <w:sz w:val="24"/>
          <w:szCs w:val="24"/>
          <w:lang w:eastAsia="zh-CN"/>
        </w:rPr>
      </w:pPr>
      <w:r>
        <w:rPr>
          <w:rFonts w:hint="eastAsia" w:ascii="宋体" w:hAnsi="宋体" w:cs="宋体"/>
          <w:bCs/>
          <w:sz w:val="24"/>
          <w:szCs w:val="24"/>
        </w:rPr>
        <w:t>项目名称：白家阿宽营销系统供应商公开甄选</w:t>
      </w:r>
    </w:p>
    <w:p>
      <w:pPr>
        <w:widowControl/>
        <w:rPr>
          <w:rFonts w:ascii="宋体" w:hAnsi="宋体" w:cs="宋体"/>
          <w:bCs/>
          <w:sz w:val="24"/>
          <w:szCs w:val="24"/>
        </w:rPr>
      </w:pP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-001</w:t>
      </w:r>
      <w:r>
        <w:rPr>
          <w:rFonts w:hint="eastAsia" w:ascii="宋体" w:hAnsi="宋体" w:cs="宋体"/>
          <w:bCs/>
          <w:color w:val="FF0000"/>
          <w:sz w:val="24"/>
          <w:szCs w:val="24"/>
        </w:rPr>
        <w:t xml:space="preserve">                                                             </w:t>
      </w:r>
      <w:r>
        <w:rPr>
          <w:rFonts w:ascii="宋体" w:hAnsi="宋体" w:cs="宋体"/>
          <w:bCs/>
          <w:sz w:val="24"/>
          <w:szCs w:val="24"/>
        </w:rPr>
        <w:t>评审时间：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   月   日</w:t>
      </w:r>
    </w:p>
    <w:tbl>
      <w:tblPr>
        <w:tblStyle w:val="13"/>
        <w:tblW w:w="14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2"/>
        <w:gridCol w:w="4777"/>
        <w:gridCol w:w="1587"/>
        <w:gridCol w:w="1587"/>
        <w:gridCol w:w="1587"/>
        <w:gridCol w:w="1587"/>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atLeast"/>
          <w:jc w:val="center"/>
        </w:trPr>
        <w:tc>
          <w:tcPr>
            <w:tcW w:w="652" w:type="dxa"/>
            <w:vMerge w:val="restart"/>
            <w:vAlign w:val="center"/>
          </w:tcPr>
          <w:p>
            <w:pPr>
              <w:spacing w:line="240" w:lineRule="exact"/>
              <w:jc w:val="center"/>
              <w:rPr>
                <w:rFonts w:ascii="宋体" w:hAnsi="宋体"/>
                <w:kern w:val="44"/>
                <w:sz w:val="24"/>
              </w:rPr>
            </w:pPr>
            <w:r>
              <w:rPr>
                <w:rFonts w:hint="eastAsia" w:ascii="宋体" w:hAnsi="宋体"/>
                <w:kern w:val="44"/>
                <w:sz w:val="24"/>
              </w:rPr>
              <w:t>序号</w:t>
            </w:r>
          </w:p>
        </w:tc>
        <w:tc>
          <w:tcPr>
            <w:tcW w:w="4777" w:type="dxa"/>
            <w:vMerge w:val="restart"/>
            <w:vAlign w:val="center"/>
          </w:tcPr>
          <w:p>
            <w:pPr>
              <w:spacing w:line="240" w:lineRule="exact"/>
              <w:jc w:val="center"/>
              <w:rPr>
                <w:rFonts w:ascii="宋体" w:hAnsi="宋体"/>
                <w:kern w:val="44"/>
                <w:sz w:val="24"/>
              </w:rPr>
            </w:pPr>
            <w:r>
              <w:rPr>
                <w:rFonts w:hint="eastAsia" w:ascii="宋体" w:hAnsi="宋体"/>
                <w:kern w:val="44"/>
                <w:sz w:val="24"/>
              </w:rPr>
              <w:t>评审内容</w:t>
            </w:r>
          </w:p>
        </w:tc>
        <w:tc>
          <w:tcPr>
            <w:tcW w:w="9522" w:type="dxa"/>
            <w:gridSpan w:val="6"/>
            <w:vAlign w:val="center"/>
          </w:tcPr>
          <w:p>
            <w:pPr>
              <w:spacing w:line="240" w:lineRule="exact"/>
              <w:jc w:val="center"/>
              <w:rPr>
                <w:rFonts w:ascii="宋体" w:hAnsi="宋体"/>
                <w:kern w:val="44"/>
                <w:sz w:val="24"/>
              </w:rPr>
            </w:pPr>
            <w:r>
              <w:rPr>
                <w:rFonts w:hint="eastAsia" w:ascii="宋体" w:hAnsi="宋体"/>
                <w:kern w:val="44"/>
                <w:sz w:val="24"/>
              </w:rPr>
              <w:t>各甄选申请人名称及评审结果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8" w:hRule="atLeast"/>
          <w:jc w:val="center"/>
        </w:trPr>
        <w:tc>
          <w:tcPr>
            <w:tcW w:w="652" w:type="dxa"/>
            <w:vMerge w:val="continue"/>
            <w:vAlign w:val="center"/>
          </w:tcPr>
          <w:p>
            <w:pPr>
              <w:keepNext/>
              <w:keepLines/>
              <w:spacing w:line="240" w:lineRule="exact"/>
              <w:jc w:val="center"/>
              <w:rPr>
                <w:rFonts w:ascii="宋体" w:hAnsi="宋体"/>
                <w:kern w:val="44"/>
                <w:sz w:val="24"/>
              </w:rPr>
            </w:pPr>
          </w:p>
        </w:tc>
        <w:tc>
          <w:tcPr>
            <w:tcW w:w="4777" w:type="dxa"/>
            <w:vMerge w:val="continue"/>
            <w:vAlign w:val="center"/>
          </w:tcPr>
          <w:p>
            <w:pPr>
              <w:keepNext/>
              <w:keepLines/>
              <w:spacing w:line="240" w:lineRule="exact"/>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c>
          <w:tcPr>
            <w:tcW w:w="1587" w:type="dxa"/>
            <w:vAlign w:val="center"/>
          </w:tcPr>
          <w:p>
            <w:pPr>
              <w:spacing w:line="240" w:lineRule="exact"/>
              <w:ind w:left="100" w:leftChars="50" w:right="100" w:rightChars="50"/>
              <w:contextualSpacing/>
              <w:jc w:val="center"/>
              <w:rPr>
                <w:rFonts w:ascii="宋体" w:hAnsi="宋体"/>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ascii="宋体" w:hAnsi="宋体" w:cs="宋体"/>
                <w:kern w:val="44"/>
                <w:sz w:val="21"/>
                <w:szCs w:val="21"/>
              </w:rPr>
              <w:t>1</w:t>
            </w:r>
          </w:p>
        </w:tc>
        <w:tc>
          <w:tcPr>
            <w:tcW w:w="4777" w:type="dxa"/>
            <w:vAlign w:val="center"/>
          </w:tcPr>
          <w:p>
            <w:pPr>
              <w:spacing w:line="240" w:lineRule="exact"/>
              <w:ind w:left="100" w:leftChars="50" w:right="100" w:rightChars="50"/>
              <w:contextualSpacing/>
              <w:jc w:val="left"/>
              <w:rPr>
                <w:rFonts w:ascii="宋体" w:hAnsi="宋体" w:cs="宋体"/>
                <w:kern w:val="44"/>
                <w:sz w:val="21"/>
                <w:szCs w:val="21"/>
              </w:rPr>
            </w:pPr>
            <w:r>
              <w:rPr>
                <w:rFonts w:hint="eastAsia" w:ascii="宋体" w:hAnsi="宋体"/>
                <w:sz w:val="21"/>
                <w:szCs w:val="21"/>
              </w:rPr>
              <w:t>申请函</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2</w:t>
            </w:r>
          </w:p>
        </w:tc>
        <w:tc>
          <w:tcPr>
            <w:tcW w:w="4777" w:type="dxa"/>
            <w:vAlign w:val="center"/>
          </w:tcPr>
          <w:p>
            <w:pPr>
              <w:spacing w:line="240" w:lineRule="exact"/>
              <w:ind w:left="100" w:leftChars="50" w:right="100" w:rightChars="50"/>
              <w:contextualSpacing/>
              <w:jc w:val="left"/>
              <w:rPr>
                <w:rFonts w:ascii="宋体" w:hAnsi="宋体"/>
                <w:sz w:val="21"/>
                <w:szCs w:val="21"/>
              </w:rPr>
            </w:pPr>
            <w:r>
              <w:rPr>
                <w:rFonts w:hint="eastAsia" w:ascii="宋体" w:hAnsi="宋体"/>
                <w:sz w:val="21"/>
                <w:szCs w:val="21"/>
              </w:rPr>
              <w:t>法定代表人身份证明</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3</w:t>
            </w:r>
          </w:p>
        </w:tc>
        <w:tc>
          <w:tcPr>
            <w:tcW w:w="4777" w:type="dxa"/>
            <w:vAlign w:val="center"/>
          </w:tcPr>
          <w:p>
            <w:pPr>
              <w:spacing w:line="240" w:lineRule="exact"/>
              <w:ind w:left="100" w:leftChars="50" w:right="100" w:rightChars="50"/>
              <w:contextualSpacing/>
              <w:jc w:val="left"/>
              <w:rPr>
                <w:rFonts w:ascii="宋体" w:hAnsi="宋体"/>
                <w:sz w:val="21"/>
                <w:szCs w:val="21"/>
              </w:rPr>
            </w:pPr>
            <w:r>
              <w:rPr>
                <w:rFonts w:hint="eastAsia" w:ascii="宋体" w:hAnsi="宋体"/>
                <w:sz w:val="21"/>
                <w:szCs w:val="21"/>
              </w:rPr>
              <w:t>法定代表人授权委托书（参加本次甄选一切事宜是法定代表人的，则不需提供）</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4</w:t>
            </w:r>
          </w:p>
        </w:tc>
        <w:tc>
          <w:tcPr>
            <w:tcW w:w="4777" w:type="dxa"/>
            <w:vAlign w:val="center"/>
          </w:tcPr>
          <w:p>
            <w:pPr>
              <w:spacing w:line="240" w:lineRule="exact"/>
              <w:ind w:left="100" w:leftChars="50" w:right="100" w:rightChars="50"/>
              <w:contextualSpacing/>
              <w:jc w:val="left"/>
              <w:rPr>
                <w:rFonts w:ascii="宋体" w:hAnsi="宋体"/>
                <w:sz w:val="21"/>
                <w:szCs w:val="21"/>
              </w:rPr>
            </w:pPr>
            <w:r>
              <w:rPr>
                <w:rFonts w:hint="eastAsia" w:ascii="宋体" w:hAnsi="宋体"/>
                <w:sz w:val="21"/>
                <w:szCs w:val="21"/>
              </w:rPr>
              <w:t>申请人基本情况表</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5</w:t>
            </w:r>
          </w:p>
        </w:tc>
        <w:tc>
          <w:tcPr>
            <w:tcW w:w="4777" w:type="dxa"/>
            <w:vAlign w:val="center"/>
          </w:tcPr>
          <w:p>
            <w:pPr>
              <w:spacing w:line="240" w:lineRule="exact"/>
              <w:ind w:left="100" w:leftChars="50" w:right="100" w:rightChars="50"/>
              <w:contextualSpacing/>
              <w:jc w:val="left"/>
              <w:rPr>
                <w:rFonts w:ascii="宋体" w:hAnsi="宋体"/>
                <w:sz w:val="21"/>
                <w:szCs w:val="21"/>
              </w:rPr>
            </w:pPr>
            <w:r>
              <w:rPr>
                <w:rFonts w:hint="eastAsia" w:ascii="宋体" w:hAnsi="宋体"/>
                <w:sz w:val="21"/>
                <w:szCs w:val="21"/>
              </w:rPr>
              <w:t>承诺函</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3"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6</w:t>
            </w:r>
          </w:p>
        </w:tc>
        <w:tc>
          <w:tcPr>
            <w:tcW w:w="4777" w:type="dxa"/>
            <w:vAlign w:val="center"/>
          </w:tcPr>
          <w:p>
            <w:pPr>
              <w:spacing w:line="240" w:lineRule="exact"/>
              <w:ind w:left="100" w:leftChars="50" w:right="100" w:rightChars="50"/>
              <w:contextualSpacing/>
              <w:jc w:val="left"/>
              <w:rPr>
                <w:rFonts w:ascii="宋体" w:hAnsi="宋体"/>
                <w:sz w:val="21"/>
                <w:szCs w:val="21"/>
              </w:rPr>
            </w:pPr>
            <w:r>
              <w:rPr>
                <w:rFonts w:hint="eastAsia" w:ascii="宋体" w:hAnsi="宋体"/>
                <w:sz w:val="21"/>
                <w:szCs w:val="21"/>
              </w:rPr>
              <w:t>应用信息报告（</w:t>
            </w:r>
            <w:r>
              <w:rPr>
                <w:rFonts w:hint="eastAsia" w:ascii="宋体" w:hAnsi="宋体" w:cs="宋体"/>
                <w:kern w:val="44"/>
                <w:sz w:val="21"/>
                <w:szCs w:val="21"/>
              </w:rPr>
              <w:t>未被列入“信用中国”网站（</w:t>
            </w:r>
            <w:r>
              <w:fldChar w:fldCharType="begin"/>
            </w:r>
            <w:r>
              <w:instrText xml:space="preserve"> HYPERLINK "https://www.creditchina.gov.cn/" </w:instrText>
            </w:r>
            <w:r>
              <w:fldChar w:fldCharType="separate"/>
            </w:r>
            <w:r>
              <w:rPr>
                <w:rStyle w:val="16"/>
                <w:rFonts w:hint="eastAsia" w:ascii="宋体" w:hAnsi="宋体" w:cs="宋体"/>
                <w:color w:val="auto"/>
                <w:kern w:val="44"/>
                <w:sz w:val="21"/>
                <w:szCs w:val="21"/>
              </w:rPr>
              <w:t>https://www、creditchina、gov、cn/</w:t>
            </w:r>
            <w:r>
              <w:rPr>
                <w:rStyle w:val="16"/>
                <w:rFonts w:hint="eastAsia" w:ascii="宋体" w:hAnsi="宋体" w:cs="宋体"/>
                <w:color w:val="auto"/>
                <w:kern w:val="44"/>
                <w:sz w:val="21"/>
                <w:szCs w:val="21"/>
              </w:rPr>
              <w:fldChar w:fldCharType="end"/>
            </w:r>
            <w:r>
              <w:rPr>
                <w:rFonts w:hint="eastAsia" w:ascii="宋体" w:hAnsi="宋体" w:cs="宋体"/>
                <w:kern w:val="44"/>
                <w:sz w:val="21"/>
                <w:szCs w:val="21"/>
              </w:rPr>
              <w:t>）的失信被执行人、企业经营异常名录等重大违法行为）</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7</w:t>
            </w:r>
          </w:p>
        </w:tc>
        <w:tc>
          <w:tcPr>
            <w:tcW w:w="4777" w:type="dxa"/>
            <w:vAlign w:val="center"/>
          </w:tcPr>
          <w:p>
            <w:pPr>
              <w:spacing w:line="240" w:lineRule="exact"/>
              <w:ind w:left="100" w:leftChars="50" w:right="100" w:rightChars="50"/>
              <w:contextualSpacing/>
              <w:jc w:val="left"/>
              <w:rPr>
                <w:rFonts w:ascii="宋体" w:hAnsi="宋体" w:cs="宋体"/>
                <w:kern w:val="44"/>
                <w:sz w:val="21"/>
                <w:szCs w:val="21"/>
              </w:rPr>
            </w:pPr>
            <w:r>
              <w:rPr>
                <w:rFonts w:hint="eastAsia" w:ascii="宋体" w:hAnsi="宋体" w:cs="宋体"/>
                <w:kern w:val="2"/>
                <w:sz w:val="21"/>
                <w:szCs w:val="21"/>
              </w:rPr>
              <w:t>营业执照、税务登记证、组织机构代码证复印件</w:t>
            </w:r>
            <w:r>
              <w:rPr>
                <w:rFonts w:hint="eastAsia" w:ascii="宋体" w:hAnsi="宋体" w:cs="宋体"/>
                <w:sz w:val="21"/>
                <w:szCs w:val="21"/>
              </w:rPr>
              <w:t>（或三证合一）、经营范围满足资质要求</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652" w:type="dxa"/>
            <w:vAlign w:val="center"/>
          </w:tcPr>
          <w:p>
            <w:pPr>
              <w:spacing w:line="240" w:lineRule="exact"/>
              <w:ind w:left="100" w:leftChars="50" w:right="100" w:rightChars="50"/>
              <w:contextualSpacing/>
              <w:jc w:val="center"/>
              <w:rPr>
                <w:rFonts w:ascii="宋体" w:hAnsi="宋体" w:cs="宋体"/>
                <w:kern w:val="44"/>
                <w:sz w:val="21"/>
                <w:szCs w:val="21"/>
              </w:rPr>
            </w:pPr>
            <w:r>
              <w:rPr>
                <w:rFonts w:hint="eastAsia" w:ascii="宋体" w:hAnsi="宋体" w:cs="宋体"/>
                <w:kern w:val="44"/>
                <w:sz w:val="21"/>
                <w:szCs w:val="21"/>
              </w:rPr>
              <w:t>8</w:t>
            </w:r>
          </w:p>
        </w:tc>
        <w:tc>
          <w:tcPr>
            <w:tcW w:w="4777" w:type="dxa"/>
            <w:vAlign w:val="center"/>
          </w:tcPr>
          <w:p>
            <w:pPr>
              <w:spacing w:line="240" w:lineRule="exact"/>
              <w:ind w:left="100" w:leftChars="50" w:right="100" w:rightChars="50"/>
              <w:contextualSpacing/>
              <w:jc w:val="left"/>
              <w:rPr>
                <w:rFonts w:ascii="宋体" w:hAnsi="宋体" w:cs="宋体"/>
                <w:kern w:val="44"/>
                <w:sz w:val="21"/>
                <w:szCs w:val="21"/>
              </w:rPr>
            </w:pPr>
            <w:r>
              <w:rPr>
                <w:rFonts w:hint="eastAsia" w:ascii="宋体" w:hAnsi="宋体" w:cs="宋体"/>
                <w:kern w:val="2"/>
                <w:sz w:val="21"/>
                <w:szCs w:val="21"/>
              </w:rPr>
              <w:t>银行开户许可证复印件</w:t>
            </w:r>
            <w:r>
              <w:rPr>
                <w:rFonts w:hint="eastAsia" w:ascii="宋体" w:hAnsi="宋体" w:cs="宋体"/>
                <w:sz w:val="21"/>
                <w:szCs w:val="21"/>
                <w:lang w:val="zh-CN"/>
              </w:rPr>
              <w:t>或基本存款账户信息</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9" w:hRule="atLeast"/>
          <w:jc w:val="center"/>
        </w:trPr>
        <w:tc>
          <w:tcPr>
            <w:tcW w:w="5429" w:type="dxa"/>
            <w:gridSpan w:val="2"/>
            <w:vAlign w:val="center"/>
          </w:tcPr>
          <w:p>
            <w:pPr>
              <w:spacing w:line="240" w:lineRule="exact"/>
              <w:ind w:left="100" w:leftChars="50" w:right="100" w:rightChars="50"/>
              <w:contextualSpacing/>
              <w:jc w:val="left"/>
              <w:rPr>
                <w:rFonts w:ascii="宋体" w:hAnsi="宋体" w:cs="宋体"/>
                <w:kern w:val="44"/>
                <w:sz w:val="21"/>
                <w:szCs w:val="21"/>
              </w:rPr>
            </w:pPr>
            <w:r>
              <w:rPr>
                <w:rFonts w:hint="eastAsia" w:ascii="宋体" w:hAnsi="宋体" w:cs="宋体"/>
                <w:kern w:val="44"/>
                <w:sz w:val="21"/>
                <w:szCs w:val="21"/>
              </w:rPr>
              <w:t>评审结论：</w:t>
            </w:r>
            <w:r>
              <w:rPr>
                <w:rFonts w:hint="eastAsia" w:ascii="宋体" w:hAnsi="宋体" w:cs="宋体"/>
                <w:kern w:val="44"/>
                <w:szCs w:val="21"/>
              </w:rPr>
              <w:t>如通过打“√”；如未通过则打“×”，并说明主要原因；不涉及的评审内容打“/”。</w:t>
            </w: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 w:val="21"/>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c>
          <w:tcPr>
            <w:tcW w:w="1587" w:type="dxa"/>
            <w:vAlign w:val="center"/>
          </w:tcPr>
          <w:p>
            <w:pPr>
              <w:keepNext/>
              <w:keepLines/>
              <w:spacing w:line="240" w:lineRule="exact"/>
              <w:contextualSpacing/>
              <w:jc w:val="center"/>
              <w:rPr>
                <w:rFonts w:ascii="宋体" w:hAnsi="宋体" w:cs="宋体"/>
                <w:kern w:val="44"/>
                <w:szCs w:val="21"/>
              </w:rPr>
            </w:pPr>
          </w:p>
        </w:tc>
      </w:tr>
    </w:tbl>
    <w:p>
      <w:pPr>
        <w:spacing w:line="360" w:lineRule="exact"/>
        <w:contextualSpacing/>
        <w:jc w:val="left"/>
        <w:rPr>
          <w:rFonts w:ascii="宋体" w:hAnsi="宋体"/>
          <w:kern w:val="44"/>
          <w:sz w:val="24"/>
          <w:szCs w:val="24"/>
        </w:rPr>
        <w:sectPr>
          <w:footerReference r:id="rId5" w:type="default"/>
          <w:pgSz w:w="16838" w:h="11905" w:orient="landscape"/>
          <w:pgMar w:top="1417" w:right="850" w:bottom="1191" w:left="850" w:header="851" w:footer="992" w:gutter="0"/>
          <w:pgNumType w:fmt="numberInDash"/>
          <w:cols w:space="0" w:num="1"/>
          <w:docGrid w:type="lines" w:linePitch="332" w:charSpace="0"/>
        </w:sectPr>
      </w:pPr>
      <w:r>
        <w:rPr>
          <w:rFonts w:hint="eastAsia" w:ascii="宋体" w:hAnsi="宋体"/>
          <w:kern w:val="44"/>
          <w:sz w:val="24"/>
          <w:szCs w:val="24"/>
        </w:rPr>
        <w:t>全体甄选小组成员签字：</w:t>
      </w:r>
    </w:p>
    <w:p>
      <w:pPr>
        <w:widowControl/>
        <w:tabs>
          <w:tab w:val="left" w:pos="5760"/>
          <w:tab w:val="center" w:pos="7568"/>
        </w:tabs>
        <w:spacing w:line="360" w:lineRule="exact"/>
        <w:rPr>
          <w:rFonts w:ascii="宋体" w:hAnsi="宋体"/>
          <w:b/>
          <w:bCs/>
          <w:sz w:val="21"/>
          <w:szCs w:val="21"/>
        </w:rPr>
      </w:pPr>
      <w:r>
        <w:rPr>
          <w:rFonts w:hint="eastAsia" w:ascii="宋体" w:hAnsi="宋体"/>
          <w:b/>
          <w:bCs/>
          <w:sz w:val="21"/>
          <w:szCs w:val="21"/>
        </w:rPr>
        <w:t>2.详细评审</w:t>
      </w:r>
    </w:p>
    <w:p>
      <w:pPr>
        <w:widowControl/>
        <w:tabs>
          <w:tab w:val="left" w:pos="5760"/>
          <w:tab w:val="center" w:pos="7568"/>
        </w:tabs>
        <w:spacing w:line="360" w:lineRule="exact"/>
        <w:jc w:val="center"/>
        <w:rPr>
          <w:rFonts w:hint="eastAsia" w:ascii="宋体" w:hAnsi="宋体" w:eastAsia="宋体" w:cs="宋体"/>
          <w:b/>
          <w:bCs/>
          <w:sz w:val="30"/>
          <w:szCs w:val="30"/>
          <w:lang w:eastAsia="zh-CN"/>
        </w:rPr>
      </w:pPr>
      <w:r>
        <w:rPr>
          <w:rFonts w:hint="eastAsia" w:ascii="宋体" w:hAnsi="宋体" w:cs="宋体"/>
          <w:b/>
          <w:bCs/>
          <w:sz w:val="30"/>
          <w:szCs w:val="30"/>
        </w:rPr>
        <w:t>C类（活动策划与执行类）供应商详细评审表</w:t>
      </w:r>
      <w:r>
        <w:rPr>
          <w:rFonts w:hint="eastAsia" w:ascii="宋体" w:hAnsi="宋体" w:cs="宋体"/>
          <w:b/>
          <w:bCs/>
          <w:sz w:val="30"/>
          <w:szCs w:val="30"/>
          <w:lang w:eastAsia="zh-CN"/>
        </w:rPr>
        <w:t>（</w:t>
      </w:r>
      <w:r>
        <w:rPr>
          <w:rFonts w:hint="eastAsia" w:ascii="宋体" w:hAnsi="宋体" w:cs="宋体"/>
          <w:b/>
          <w:bCs/>
          <w:sz w:val="30"/>
          <w:szCs w:val="30"/>
          <w:lang w:val="en-US" w:eastAsia="zh-CN"/>
        </w:rPr>
        <w:t>技术标</w:t>
      </w:r>
      <w:r>
        <w:rPr>
          <w:rFonts w:hint="eastAsia" w:ascii="宋体" w:hAnsi="宋体" w:cs="宋体"/>
          <w:b/>
          <w:bCs/>
          <w:sz w:val="30"/>
          <w:szCs w:val="30"/>
          <w:lang w:eastAsia="zh-CN"/>
        </w:rPr>
        <w:t>）</w:t>
      </w:r>
    </w:p>
    <w:p>
      <w:pPr>
        <w:pStyle w:val="2"/>
      </w:pPr>
    </w:p>
    <w:p>
      <w:pPr>
        <w:widowControl/>
        <w:rPr>
          <w:rFonts w:ascii="宋体" w:hAnsi="宋体" w:cs="宋体"/>
          <w:bCs/>
          <w:sz w:val="24"/>
          <w:szCs w:val="24"/>
        </w:rPr>
      </w:pPr>
      <w:r>
        <w:rPr>
          <w:rFonts w:hint="eastAsia" w:ascii="宋体" w:hAnsi="宋体" w:cs="宋体"/>
          <w:bCs/>
          <w:sz w:val="24"/>
          <w:szCs w:val="24"/>
        </w:rPr>
        <w:t>项目名称：白家阿宽营销系统供应商公开甄选</w:t>
      </w:r>
      <w:r>
        <w:rPr>
          <w:rFonts w:hint="eastAsia" w:ascii="宋体" w:hAnsi="宋体"/>
          <w:sz w:val="24"/>
        </w:rPr>
        <w:t>（标段1）</w:t>
      </w:r>
    </w:p>
    <w:p>
      <w:pPr>
        <w:widowControl/>
        <w:rPr>
          <w:rFonts w:ascii="宋体" w:hAnsi="宋体" w:cs="宋体"/>
          <w:bCs/>
          <w:sz w:val="24"/>
          <w:szCs w:val="24"/>
        </w:rPr>
      </w:pP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 xml:space="preserve">-001                                                             </w:t>
      </w:r>
      <w:r>
        <w:rPr>
          <w:rFonts w:ascii="宋体" w:hAnsi="宋体" w:cs="宋体"/>
          <w:bCs/>
          <w:sz w:val="24"/>
          <w:szCs w:val="24"/>
        </w:rPr>
        <w:t>评审时间：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   月   日</w:t>
      </w:r>
    </w:p>
    <w:p>
      <w:pPr>
        <w:pStyle w:val="2"/>
      </w:pPr>
    </w:p>
    <w:tbl>
      <w:tblPr>
        <w:tblStyle w:val="13"/>
        <w:tblW w:w="15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97"/>
        <w:gridCol w:w="3424"/>
        <w:gridCol w:w="5982"/>
        <w:gridCol w:w="1283"/>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97" w:type="dxa"/>
            <w:vMerge w:val="restart"/>
            <w:vAlign w:val="center"/>
          </w:tcPr>
          <w:p>
            <w:pPr>
              <w:jc w:val="center"/>
              <w:rPr>
                <w:rFonts w:ascii="宋体" w:hAnsi="宋体"/>
                <w:b/>
                <w:bCs/>
                <w:sz w:val="18"/>
                <w:szCs w:val="18"/>
              </w:rPr>
            </w:pPr>
            <w:r>
              <w:rPr>
                <w:rFonts w:hint="eastAsia" w:ascii="宋体" w:hAnsi="宋体"/>
                <w:b/>
                <w:bCs/>
                <w:sz w:val="18"/>
                <w:szCs w:val="18"/>
              </w:rPr>
              <w:t>序号</w:t>
            </w:r>
          </w:p>
        </w:tc>
        <w:tc>
          <w:tcPr>
            <w:tcW w:w="9406" w:type="dxa"/>
            <w:gridSpan w:val="2"/>
            <w:vAlign w:val="center"/>
          </w:tcPr>
          <w:p>
            <w:pPr>
              <w:jc w:val="center"/>
              <w:rPr>
                <w:rFonts w:ascii="宋体" w:hAnsi="宋体"/>
                <w:b/>
                <w:bCs/>
                <w:sz w:val="18"/>
                <w:szCs w:val="18"/>
              </w:rPr>
            </w:pPr>
            <w:r>
              <w:rPr>
                <w:rFonts w:hint="eastAsia" w:ascii="宋体" w:hAnsi="宋体"/>
                <w:b/>
                <w:bCs/>
                <w:sz w:val="18"/>
                <w:szCs w:val="18"/>
              </w:rPr>
              <w:t>评分项目</w:t>
            </w:r>
          </w:p>
        </w:tc>
        <w:tc>
          <w:tcPr>
            <w:tcW w:w="4973" w:type="dxa"/>
            <w:gridSpan w:val="4"/>
            <w:vAlign w:val="center"/>
          </w:tcPr>
          <w:p>
            <w:pPr>
              <w:jc w:val="center"/>
              <w:rPr>
                <w:rFonts w:ascii="宋体" w:hAnsi="宋体" w:cs="宋体"/>
                <w:b/>
                <w:bCs/>
                <w:sz w:val="18"/>
                <w:szCs w:val="18"/>
              </w:rPr>
            </w:pPr>
            <w:r>
              <w:rPr>
                <w:rFonts w:hint="eastAsia" w:ascii="宋体" w:hAnsi="宋体" w:cs="宋体"/>
                <w:b/>
                <w:bCs/>
                <w:sz w:val="18"/>
                <w:szCs w:val="18"/>
              </w:rPr>
              <w:t>甄选申请人名称及评审得分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997" w:type="dxa"/>
            <w:vMerge w:val="continue"/>
            <w:vAlign w:val="center"/>
          </w:tcPr>
          <w:p>
            <w:pPr>
              <w:jc w:val="center"/>
              <w:rPr>
                <w:rFonts w:ascii="宋体" w:hAnsi="宋体"/>
                <w:b/>
                <w:bCs/>
                <w:sz w:val="18"/>
                <w:szCs w:val="18"/>
              </w:rPr>
            </w:pPr>
          </w:p>
        </w:tc>
        <w:tc>
          <w:tcPr>
            <w:tcW w:w="3424" w:type="dxa"/>
            <w:vAlign w:val="center"/>
          </w:tcPr>
          <w:p>
            <w:pPr>
              <w:jc w:val="center"/>
              <w:rPr>
                <w:rFonts w:ascii="宋体" w:hAnsi="宋体"/>
                <w:b/>
                <w:bCs/>
                <w:sz w:val="18"/>
                <w:szCs w:val="18"/>
              </w:rPr>
            </w:pPr>
            <w:r>
              <w:rPr>
                <w:rFonts w:hint="eastAsia" w:ascii="宋体" w:hAnsi="宋体"/>
                <w:b/>
                <w:bCs/>
                <w:sz w:val="18"/>
                <w:szCs w:val="18"/>
              </w:rPr>
              <w:t>评审</w:t>
            </w:r>
            <w:r>
              <w:rPr>
                <w:rFonts w:ascii="宋体" w:hAnsi="宋体"/>
                <w:b/>
                <w:bCs/>
                <w:sz w:val="18"/>
                <w:szCs w:val="18"/>
              </w:rPr>
              <w:t>因素</w:t>
            </w:r>
          </w:p>
        </w:tc>
        <w:tc>
          <w:tcPr>
            <w:tcW w:w="5982" w:type="dxa"/>
            <w:vAlign w:val="center"/>
          </w:tcPr>
          <w:p>
            <w:pPr>
              <w:jc w:val="center"/>
              <w:rPr>
                <w:rFonts w:ascii="宋体" w:hAnsi="宋体"/>
                <w:b/>
                <w:bCs/>
                <w:sz w:val="18"/>
                <w:szCs w:val="18"/>
              </w:rPr>
            </w:pPr>
            <w:r>
              <w:rPr>
                <w:rFonts w:hint="eastAsia" w:ascii="宋体" w:hAnsi="宋体"/>
                <w:b/>
                <w:bCs/>
                <w:sz w:val="18"/>
                <w:szCs w:val="18"/>
              </w:rPr>
              <w:t>评审</w:t>
            </w:r>
            <w:r>
              <w:rPr>
                <w:rFonts w:ascii="宋体" w:hAnsi="宋体"/>
                <w:b/>
                <w:bCs/>
                <w:sz w:val="18"/>
                <w:szCs w:val="18"/>
              </w:rPr>
              <w:t>标准</w:t>
            </w:r>
          </w:p>
        </w:tc>
        <w:tc>
          <w:tcPr>
            <w:tcW w:w="1283" w:type="dxa"/>
            <w:vAlign w:val="center"/>
          </w:tcPr>
          <w:p>
            <w:pPr>
              <w:jc w:val="center"/>
              <w:rPr>
                <w:rFonts w:ascii="宋体" w:hAnsi="宋体"/>
                <w:b/>
                <w:bCs/>
                <w:sz w:val="18"/>
                <w:szCs w:val="18"/>
              </w:rPr>
            </w:pPr>
          </w:p>
        </w:tc>
        <w:tc>
          <w:tcPr>
            <w:tcW w:w="1230" w:type="dxa"/>
            <w:vAlign w:val="center"/>
          </w:tcPr>
          <w:p>
            <w:pPr>
              <w:jc w:val="center"/>
              <w:rPr>
                <w:rFonts w:ascii="宋体" w:hAnsi="宋体"/>
                <w:b/>
                <w:bCs/>
                <w:sz w:val="18"/>
                <w:szCs w:val="18"/>
              </w:rPr>
            </w:pPr>
          </w:p>
        </w:tc>
        <w:tc>
          <w:tcPr>
            <w:tcW w:w="1230" w:type="dxa"/>
            <w:vAlign w:val="center"/>
          </w:tcPr>
          <w:p>
            <w:pPr>
              <w:jc w:val="center"/>
              <w:rPr>
                <w:rFonts w:ascii="宋体" w:hAnsi="宋体"/>
                <w:b/>
                <w:bCs/>
                <w:sz w:val="18"/>
                <w:szCs w:val="18"/>
              </w:rPr>
            </w:pPr>
          </w:p>
        </w:tc>
        <w:tc>
          <w:tcPr>
            <w:tcW w:w="1230" w:type="dxa"/>
            <w:vAlign w:val="center"/>
          </w:tcPr>
          <w:p>
            <w:pPr>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97" w:type="dxa"/>
            <w:vMerge w:val="restart"/>
            <w:vAlign w:val="center"/>
          </w:tcPr>
          <w:p>
            <w:pPr>
              <w:jc w:val="center"/>
              <w:rPr>
                <w:rFonts w:ascii="宋体" w:hAnsi="宋体" w:cs="宋体"/>
                <w:kern w:val="2"/>
                <w:sz w:val="18"/>
                <w:szCs w:val="18"/>
              </w:rPr>
            </w:pPr>
            <w:r>
              <w:rPr>
                <w:rFonts w:hint="eastAsia" w:ascii="宋体" w:hAnsi="宋体" w:cs="宋体"/>
                <w:kern w:val="2"/>
                <w:sz w:val="18"/>
                <w:szCs w:val="18"/>
              </w:rPr>
              <w:t>1*</w:t>
            </w:r>
          </w:p>
        </w:tc>
        <w:tc>
          <w:tcPr>
            <w:tcW w:w="3424" w:type="dxa"/>
            <w:vMerge w:val="restart"/>
            <w:vAlign w:val="center"/>
          </w:tcPr>
          <w:p>
            <w:pPr>
              <w:rPr>
                <w:rFonts w:ascii="宋体" w:hAnsi="宋体" w:cs="宋体"/>
                <w:kern w:val="2"/>
                <w:sz w:val="18"/>
                <w:szCs w:val="18"/>
              </w:rPr>
            </w:pPr>
            <w:r>
              <w:rPr>
                <w:rFonts w:hint="eastAsia" w:ascii="宋体" w:hAnsi="宋体" w:cs="宋体"/>
                <w:kern w:val="2"/>
                <w:sz w:val="18"/>
                <w:szCs w:val="18"/>
              </w:rPr>
              <w:t>参与活动策划与执行类项目团队（分值</w:t>
            </w:r>
            <w:r>
              <w:rPr>
                <w:rFonts w:hint="eastAsia" w:ascii="宋体" w:hAnsi="宋体" w:cs="宋体"/>
                <w:kern w:val="2"/>
                <w:sz w:val="18"/>
                <w:szCs w:val="18"/>
                <w:lang w:val="en-US" w:eastAsia="zh-CN"/>
              </w:rPr>
              <w:t>20</w:t>
            </w:r>
            <w:r>
              <w:rPr>
                <w:rFonts w:hint="eastAsia" w:ascii="宋体" w:hAnsi="宋体" w:cs="宋体"/>
                <w:kern w:val="2"/>
                <w:sz w:val="18"/>
                <w:szCs w:val="18"/>
              </w:rPr>
              <w:t>分）</w:t>
            </w:r>
          </w:p>
          <w:p>
            <w:pPr>
              <w:rPr>
                <w:rFonts w:ascii="宋体" w:hAnsi="宋体" w:cs="宋体"/>
                <w:kern w:val="2"/>
                <w:sz w:val="18"/>
                <w:szCs w:val="18"/>
              </w:rPr>
            </w:pPr>
            <w:r>
              <w:rPr>
                <w:rFonts w:hint="eastAsia" w:ascii="宋体" w:hAnsi="宋体" w:cs="宋体"/>
                <w:kern w:val="2"/>
                <w:sz w:val="18"/>
                <w:szCs w:val="18"/>
              </w:rPr>
              <w:t>注：提供人员清单，需包含姓名、部门、工作分工、个人履历、近三个月社保证明（若无法提供社保证明，可提供最近一次有效期内的劳动合同代替，保密内容可打码处理），并加盖公章</w:t>
            </w:r>
          </w:p>
        </w:tc>
        <w:tc>
          <w:tcPr>
            <w:tcW w:w="5982" w:type="dxa"/>
            <w:vAlign w:val="center"/>
          </w:tcPr>
          <w:p>
            <w:pPr>
              <w:widowControl/>
              <w:spacing w:line="280" w:lineRule="exact"/>
              <w:jc w:val="left"/>
              <w:rPr>
                <w:rFonts w:ascii="宋体" w:hAnsi="宋体" w:cs="宋体"/>
                <w:sz w:val="18"/>
                <w:szCs w:val="18"/>
              </w:rPr>
            </w:pPr>
            <w:r>
              <w:rPr>
                <w:rFonts w:hint="eastAsia" w:ascii="宋体" w:hAnsi="宋体" w:cs="宋体"/>
                <w:sz w:val="18"/>
                <w:szCs w:val="18"/>
              </w:rPr>
              <w:t>团队人数（</w:t>
            </w:r>
            <w:r>
              <w:rPr>
                <w:rFonts w:hint="eastAsia" w:ascii="宋体" w:hAnsi="宋体" w:cs="宋体"/>
                <w:sz w:val="18"/>
                <w:szCs w:val="18"/>
                <w:lang w:val="en-US" w:eastAsia="zh-CN"/>
              </w:rPr>
              <w:t>10</w:t>
            </w:r>
            <w:r>
              <w:rPr>
                <w:rFonts w:hint="eastAsia" w:ascii="宋体" w:hAnsi="宋体" w:cs="宋体"/>
                <w:sz w:val="18"/>
                <w:szCs w:val="18"/>
              </w:rPr>
              <w:t>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（1）参与公司活动策划与执行类项目团队员工共6人以上（含6人），得</w:t>
            </w:r>
            <w:r>
              <w:rPr>
                <w:rFonts w:hint="eastAsia" w:ascii="宋体" w:hAnsi="宋体" w:cs="宋体"/>
                <w:kern w:val="2"/>
                <w:sz w:val="18"/>
                <w:szCs w:val="18"/>
                <w:lang w:val="en-US" w:eastAsia="zh-CN"/>
              </w:rPr>
              <w:t>10</w:t>
            </w:r>
            <w:r>
              <w:rPr>
                <w:rFonts w:hint="eastAsia" w:ascii="宋体" w:hAnsi="宋体" w:cs="宋体"/>
                <w:kern w:val="2"/>
                <w:sz w:val="18"/>
                <w:szCs w:val="18"/>
              </w:rPr>
              <w:t>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（2）参与公司活动策划与执行类项目团队员工共3-5人，得</w:t>
            </w:r>
            <w:r>
              <w:rPr>
                <w:rFonts w:hint="eastAsia" w:ascii="宋体" w:hAnsi="宋体" w:cs="宋体"/>
                <w:kern w:val="2"/>
                <w:sz w:val="18"/>
                <w:szCs w:val="18"/>
                <w:lang w:val="en-US" w:eastAsia="zh-CN"/>
              </w:rPr>
              <w:t>5</w:t>
            </w:r>
            <w:r>
              <w:rPr>
                <w:rFonts w:hint="eastAsia" w:ascii="宋体" w:hAnsi="宋体" w:cs="宋体"/>
                <w:kern w:val="2"/>
                <w:sz w:val="18"/>
                <w:szCs w:val="18"/>
              </w:rPr>
              <w:t>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（3）参与公司活动策划与执行类项目团队员工不足3人，得0分。</w:t>
            </w:r>
          </w:p>
        </w:tc>
        <w:tc>
          <w:tcPr>
            <w:tcW w:w="1283" w:type="dxa"/>
            <w:vMerge w:val="restart"/>
            <w:vAlign w:val="center"/>
          </w:tcPr>
          <w:p>
            <w:pPr>
              <w:widowControl/>
              <w:spacing w:line="280" w:lineRule="exact"/>
              <w:jc w:val="left"/>
              <w:rPr>
                <w:rFonts w:ascii="宋体" w:hAnsi="宋体" w:cs="宋体"/>
                <w:kern w:val="2"/>
                <w:sz w:val="18"/>
                <w:szCs w:val="18"/>
              </w:rPr>
            </w:pPr>
          </w:p>
        </w:tc>
        <w:tc>
          <w:tcPr>
            <w:tcW w:w="1230" w:type="dxa"/>
            <w:vMerge w:val="restart"/>
            <w:vAlign w:val="center"/>
          </w:tcPr>
          <w:p>
            <w:pPr>
              <w:widowControl/>
              <w:spacing w:line="280" w:lineRule="exact"/>
              <w:jc w:val="left"/>
              <w:rPr>
                <w:rFonts w:ascii="宋体" w:hAnsi="宋体" w:cs="宋体"/>
                <w:kern w:val="2"/>
                <w:sz w:val="18"/>
                <w:szCs w:val="18"/>
              </w:rPr>
            </w:pPr>
          </w:p>
        </w:tc>
        <w:tc>
          <w:tcPr>
            <w:tcW w:w="1230" w:type="dxa"/>
            <w:vMerge w:val="restart"/>
            <w:vAlign w:val="center"/>
          </w:tcPr>
          <w:p>
            <w:pPr>
              <w:widowControl/>
              <w:spacing w:line="280" w:lineRule="exact"/>
              <w:jc w:val="left"/>
              <w:rPr>
                <w:rFonts w:ascii="宋体" w:hAnsi="宋体" w:cs="宋体"/>
                <w:kern w:val="2"/>
                <w:sz w:val="18"/>
                <w:szCs w:val="18"/>
              </w:rPr>
            </w:pPr>
          </w:p>
        </w:tc>
        <w:tc>
          <w:tcPr>
            <w:tcW w:w="1230" w:type="dxa"/>
            <w:vMerge w:val="restart"/>
            <w:vAlign w:val="center"/>
          </w:tcPr>
          <w:p>
            <w:pPr>
              <w:widowControl/>
              <w:spacing w:line="280" w:lineRule="exact"/>
              <w:jc w:val="left"/>
              <w:rPr>
                <w:rFonts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997" w:type="dxa"/>
            <w:vMerge w:val="continue"/>
            <w:vAlign w:val="center"/>
          </w:tcPr>
          <w:p>
            <w:pPr>
              <w:jc w:val="center"/>
              <w:rPr>
                <w:rFonts w:ascii="宋体" w:hAnsi="宋体" w:cs="宋体"/>
                <w:kern w:val="2"/>
                <w:sz w:val="18"/>
                <w:szCs w:val="18"/>
              </w:rPr>
            </w:pPr>
          </w:p>
        </w:tc>
        <w:tc>
          <w:tcPr>
            <w:tcW w:w="3424" w:type="dxa"/>
            <w:vMerge w:val="continue"/>
            <w:vAlign w:val="center"/>
          </w:tcPr>
          <w:p>
            <w:pPr>
              <w:rPr>
                <w:rFonts w:ascii="宋体" w:hAnsi="宋体" w:cs="宋体"/>
                <w:kern w:val="2"/>
                <w:sz w:val="18"/>
                <w:szCs w:val="18"/>
              </w:rPr>
            </w:pPr>
          </w:p>
        </w:tc>
        <w:tc>
          <w:tcPr>
            <w:tcW w:w="5982" w:type="dxa"/>
            <w:vAlign w:val="center"/>
          </w:tcPr>
          <w:p>
            <w:pPr>
              <w:pStyle w:val="2"/>
              <w:jc w:val="left"/>
              <w:rPr>
                <w:rFonts w:ascii="宋体" w:hAnsi="宋体" w:cs="宋体"/>
                <w:sz w:val="18"/>
                <w:szCs w:val="18"/>
              </w:rPr>
            </w:pPr>
            <w:r>
              <w:rPr>
                <w:rFonts w:hint="eastAsia" w:ascii="宋体" w:hAnsi="宋体" w:cs="宋体"/>
                <w:sz w:val="18"/>
                <w:szCs w:val="18"/>
              </w:rPr>
              <w:t>行业资历（</w:t>
            </w:r>
            <w:r>
              <w:rPr>
                <w:rFonts w:hint="eastAsia" w:ascii="宋体" w:hAnsi="宋体" w:cs="宋体"/>
                <w:sz w:val="18"/>
                <w:szCs w:val="18"/>
                <w:lang w:val="en-US" w:eastAsia="zh-CN"/>
              </w:rPr>
              <w:t>10</w:t>
            </w:r>
            <w:r>
              <w:rPr>
                <w:rFonts w:hint="eastAsia" w:ascii="宋体" w:hAnsi="宋体" w:cs="宋体"/>
                <w:sz w:val="18"/>
                <w:szCs w:val="18"/>
              </w:rPr>
              <w:t>分）：</w:t>
            </w:r>
          </w:p>
          <w:p>
            <w:pPr>
              <w:jc w:val="left"/>
              <w:rPr>
                <w:rFonts w:ascii="宋体" w:hAnsi="宋体" w:cs="宋体"/>
                <w:sz w:val="18"/>
                <w:szCs w:val="18"/>
              </w:rPr>
            </w:pPr>
            <w:r>
              <w:rPr>
                <w:rFonts w:hint="eastAsia" w:ascii="宋体" w:hAnsi="宋体" w:cs="宋体"/>
                <w:sz w:val="18"/>
                <w:szCs w:val="18"/>
              </w:rPr>
              <w:t>（1）团队成员行业平均资历超过5年（含5年），得</w:t>
            </w:r>
            <w:r>
              <w:rPr>
                <w:rFonts w:hint="eastAsia" w:ascii="宋体" w:hAnsi="宋体" w:cs="宋体"/>
                <w:sz w:val="18"/>
                <w:szCs w:val="18"/>
                <w:lang w:val="en-US" w:eastAsia="zh-CN"/>
              </w:rPr>
              <w:t>10</w:t>
            </w:r>
            <w:r>
              <w:rPr>
                <w:rFonts w:hint="eastAsia" w:ascii="宋体" w:hAnsi="宋体" w:cs="宋体"/>
                <w:sz w:val="18"/>
                <w:szCs w:val="18"/>
              </w:rPr>
              <w:t>分；</w:t>
            </w:r>
          </w:p>
          <w:p>
            <w:pPr>
              <w:pStyle w:val="2"/>
              <w:jc w:val="left"/>
              <w:rPr>
                <w:rFonts w:ascii="宋体" w:hAnsi="宋体" w:cs="宋体"/>
                <w:sz w:val="18"/>
                <w:szCs w:val="18"/>
              </w:rPr>
            </w:pPr>
            <w:r>
              <w:rPr>
                <w:rFonts w:hint="eastAsia" w:ascii="宋体" w:hAnsi="宋体" w:cs="宋体"/>
                <w:sz w:val="18"/>
                <w:szCs w:val="18"/>
              </w:rPr>
              <w:t>（2）团队成员行业平均资历在2-5年（含2年），得</w:t>
            </w:r>
            <w:r>
              <w:rPr>
                <w:rFonts w:hint="eastAsia" w:ascii="宋体" w:hAnsi="宋体" w:cs="宋体"/>
                <w:sz w:val="18"/>
                <w:szCs w:val="18"/>
                <w:lang w:val="en-US" w:eastAsia="zh-CN"/>
              </w:rPr>
              <w:t>5</w:t>
            </w:r>
            <w:r>
              <w:rPr>
                <w:rFonts w:hint="eastAsia" w:ascii="宋体" w:hAnsi="宋体" w:cs="宋体"/>
                <w:sz w:val="18"/>
                <w:szCs w:val="18"/>
              </w:rPr>
              <w:t>分；</w:t>
            </w:r>
          </w:p>
          <w:p>
            <w:pPr>
              <w:rPr>
                <w:rFonts w:ascii="宋体" w:hAnsi="宋体" w:cs="宋体"/>
                <w:kern w:val="2"/>
                <w:sz w:val="18"/>
                <w:szCs w:val="18"/>
              </w:rPr>
            </w:pPr>
            <w:r>
              <w:rPr>
                <w:rFonts w:hint="eastAsia" w:ascii="宋体" w:hAnsi="宋体" w:cs="宋体"/>
                <w:sz w:val="18"/>
                <w:szCs w:val="18"/>
              </w:rPr>
              <w:t>（3）团队成员行业平均资历不足2年，得0分。</w:t>
            </w:r>
          </w:p>
        </w:tc>
        <w:tc>
          <w:tcPr>
            <w:tcW w:w="1283" w:type="dxa"/>
            <w:vMerge w:val="continue"/>
            <w:vAlign w:val="center"/>
          </w:tcPr>
          <w:p>
            <w:pPr>
              <w:rPr>
                <w:rFonts w:ascii="宋体" w:hAnsi="宋体" w:cs="宋体"/>
                <w:kern w:val="2"/>
                <w:sz w:val="18"/>
                <w:szCs w:val="18"/>
              </w:rPr>
            </w:pPr>
          </w:p>
        </w:tc>
        <w:tc>
          <w:tcPr>
            <w:tcW w:w="1230" w:type="dxa"/>
            <w:vMerge w:val="continue"/>
            <w:vAlign w:val="center"/>
          </w:tcPr>
          <w:p>
            <w:pPr>
              <w:rPr>
                <w:rFonts w:ascii="宋体" w:hAnsi="宋体" w:cs="宋体"/>
                <w:kern w:val="2"/>
                <w:sz w:val="18"/>
                <w:szCs w:val="18"/>
              </w:rPr>
            </w:pPr>
          </w:p>
        </w:tc>
        <w:tc>
          <w:tcPr>
            <w:tcW w:w="1230" w:type="dxa"/>
            <w:vMerge w:val="continue"/>
            <w:vAlign w:val="center"/>
          </w:tcPr>
          <w:p>
            <w:pPr>
              <w:rPr>
                <w:rFonts w:ascii="宋体" w:hAnsi="宋体" w:cs="宋体"/>
                <w:kern w:val="2"/>
                <w:sz w:val="18"/>
                <w:szCs w:val="18"/>
              </w:rPr>
            </w:pPr>
          </w:p>
        </w:tc>
        <w:tc>
          <w:tcPr>
            <w:tcW w:w="1230" w:type="dxa"/>
            <w:vMerge w:val="continue"/>
            <w:vAlign w:val="center"/>
          </w:tcPr>
          <w:p>
            <w:pPr>
              <w:rPr>
                <w:rFonts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97" w:type="dxa"/>
            <w:vMerge w:val="restart"/>
            <w:vAlign w:val="center"/>
          </w:tcPr>
          <w:p>
            <w:pPr>
              <w:jc w:val="center"/>
              <w:rPr>
                <w:rFonts w:ascii="宋体" w:hAnsi="宋体" w:cs="宋体"/>
                <w:kern w:val="2"/>
                <w:sz w:val="18"/>
                <w:szCs w:val="18"/>
              </w:rPr>
            </w:pPr>
            <w:r>
              <w:rPr>
                <w:rFonts w:hint="eastAsia" w:ascii="宋体" w:hAnsi="宋体" w:cs="宋体"/>
                <w:kern w:val="2"/>
                <w:sz w:val="18"/>
                <w:szCs w:val="18"/>
              </w:rPr>
              <w:t>2*</w:t>
            </w:r>
          </w:p>
        </w:tc>
        <w:tc>
          <w:tcPr>
            <w:tcW w:w="3424" w:type="dxa"/>
            <w:vMerge w:val="restart"/>
            <w:vAlign w:val="center"/>
          </w:tcPr>
          <w:p>
            <w:pPr>
              <w:rPr>
                <w:rFonts w:ascii="宋体" w:hAnsi="宋体" w:cs="宋体"/>
                <w:kern w:val="2"/>
                <w:sz w:val="18"/>
                <w:szCs w:val="18"/>
              </w:rPr>
            </w:pPr>
            <w:r>
              <w:rPr>
                <w:rFonts w:hint="eastAsia" w:ascii="宋体" w:hAnsi="宋体" w:cs="宋体"/>
                <w:kern w:val="2"/>
                <w:sz w:val="18"/>
                <w:szCs w:val="18"/>
              </w:rPr>
              <w:t>垫款能力（分值10分）</w:t>
            </w:r>
          </w:p>
          <w:p>
            <w:pPr>
              <w:rPr>
                <w:rFonts w:ascii="宋体" w:hAnsi="宋体" w:cs="宋体"/>
                <w:kern w:val="2"/>
                <w:sz w:val="18"/>
                <w:szCs w:val="18"/>
              </w:rPr>
            </w:pPr>
            <w:r>
              <w:rPr>
                <w:rFonts w:hint="eastAsia" w:ascii="宋体" w:hAnsi="宋体" w:cs="宋体"/>
                <w:kern w:val="2"/>
                <w:sz w:val="18"/>
                <w:szCs w:val="18"/>
              </w:rPr>
              <w:t>注：提供说明函，并加盖公章</w:t>
            </w:r>
          </w:p>
        </w:tc>
        <w:tc>
          <w:tcPr>
            <w:tcW w:w="5982" w:type="dxa"/>
            <w:vAlign w:val="center"/>
          </w:tcPr>
          <w:p>
            <w:pPr>
              <w:rPr>
                <w:rFonts w:ascii="宋体" w:hAnsi="宋体" w:cs="宋体"/>
                <w:kern w:val="2"/>
                <w:sz w:val="18"/>
                <w:szCs w:val="18"/>
              </w:rPr>
            </w:pPr>
            <w:r>
              <w:rPr>
                <w:rFonts w:hint="eastAsia" w:ascii="宋体" w:hAnsi="宋体" w:cs="宋体"/>
                <w:kern w:val="2"/>
                <w:sz w:val="18"/>
                <w:szCs w:val="18"/>
              </w:rPr>
              <w:t>最高垫款金额（分值5分）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（1）垫款能力在</w:t>
            </w:r>
            <w:r>
              <w:rPr>
                <w:rFonts w:hint="eastAsia" w:ascii="宋体" w:hAnsi="宋体" w:cs="宋体"/>
                <w:kern w:val="2"/>
                <w:sz w:val="18"/>
                <w:szCs w:val="18"/>
                <w:lang w:val="en-US" w:eastAsia="zh-CN"/>
              </w:rPr>
              <w:t>50</w:t>
            </w:r>
            <w:r>
              <w:rPr>
                <w:rFonts w:hint="eastAsia" w:ascii="宋体" w:hAnsi="宋体" w:cs="宋体"/>
                <w:kern w:val="2"/>
                <w:sz w:val="18"/>
                <w:szCs w:val="18"/>
              </w:rPr>
              <w:t>万元以上（含</w:t>
            </w:r>
            <w:r>
              <w:rPr>
                <w:rFonts w:hint="eastAsia" w:ascii="宋体" w:hAnsi="宋体" w:cs="宋体"/>
                <w:kern w:val="2"/>
                <w:sz w:val="18"/>
                <w:szCs w:val="18"/>
                <w:lang w:val="en-US" w:eastAsia="zh-CN"/>
              </w:rPr>
              <w:t>50</w:t>
            </w:r>
            <w:r>
              <w:rPr>
                <w:rFonts w:hint="eastAsia" w:ascii="宋体" w:hAnsi="宋体" w:cs="宋体"/>
                <w:kern w:val="2"/>
                <w:sz w:val="18"/>
                <w:szCs w:val="18"/>
              </w:rPr>
              <w:t>万元），得5分；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（2）垫款能力在</w:t>
            </w:r>
            <w:r>
              <w:rPr>
                <w:rFonts w:hint="eastAsia" w:ascii="宋体" w:hAnsi="宋体" w:cs="宋体"/>
                <w:kern w:val="2"/>
                <w:sz w:val="18"/>
                <w:szCs w:val="18"/>
                <w:lang w:val="en-US" w:eastAsia="zh-CN"/>
              </w:rPr>
              <w:t>30</w:t>
            </w:r>
            <w:r>
              <w:rPr>
                <w:rFonts w:hint="eastAsia" w:ascii="宋体" w:hAnsi="宋体" w:cs="宋体"/>
                <w:kern w:val="2"/>
                <w:sz w:val="18"/>
                <w:szCs w:val="18"/>
              </w:rPr>
              <w:t>万元（含）到</w:t>
            </w:r>
            <w:r>
              <w:rPr>
                <w:rFonts w:hint="eastAsia" w:ascii="宋体" w:hAnsi="宋体" w:cs="宋体"/>
                <w:kern w:val="2"/>
                <w:sz w:val="18"/>
                <w:szCs w:val="18"/>
                <w:lang w:val="en-US" w:eastAsia="zh-CN"/>
              </w:rPr>
              <w:t>50</w:t>
            </w:r>
            <w:r>
              <w:rPr>
                <w:rFonts w:hint="eastAsia" w:ascii="宋体" w:hAnsi="宋体" w:cs="宋体"/>
                <w:kern w:val="2"/>
                <w:sz w:val="18"/>
                <w:szCs w:val="18"/>
              </w:rPr>
              <w:t>万元之间，得3分；</w:t>
            </w:r>
          </w:p>
          <w:p>
            <w:pPr>
              <w:pStyle w:val="2"/>
              <w:jc w:val="both"/>
              <w:rPr>
                <w:rFonts w:ascii="宋体" w:hAnsi="宋体" w:cs="宋体"/>
                <w:sz w:val="18"/>
                <w:szCs w:val="18"/>
              </w:rPr>
            </w:pPr>
            <w:r>
              <w:rPr>
                <w:rFonts w:hint="eastAsia" w:ascii="宋体" w:hAnsi="宋体" w:cs="宋体"/>
                <w:sz w:val="18"/>
                <w:szCs w:val="18"/>
              </w:rPr>
              <w:t>（3）垫款能力在30万元以内，得1分；</w:t>
            </w:r>
          </w:p>
          <w:p>
            <w:pPr>
              <w:rPr>
                <w:rFonts w:ascii="宋体" w:hAnsi="宋体" w:cs="宋体"/>
                <w:kern w:val="2"/>
                <w:sz w:val="18"/>
                <w:szCs w:val="18"/>
              </w:rPr>
            </w:pPr>
            <w:r>
              <w:rPr>
                <w:rFonts w:hint="eastAsia" w:ascii="宋体" w:hAnsi="宋体" w:cs="宋体"/>
                <w:kern w:val="2"/>
                <w:sz w:val="18"/>
                <w:szCs w:val="18"/>
              </w:rPr>
              <w:t>（4）不接受垫款，得0分。</w:t>
            </w:r>
          </w:p>
        </w:tc>
        <w:tc>
          <w:tcPr>
            <w:tcW w:w="1283"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97" w:type="dxa"/>
            <w:vMerge w:val="continue"/>
            <w:vAlign w:val="center"/>
          </w:tcPr>
          <w:p>
            <w:pPr>
              <w:jc w:val="center"/>
              <w:rPr>
                <w:rFonts w:ascii="宋体" w:hAnsi="宋体" w:cs="宋体"/>
                <w:kern w:val="2"/>
                <w:sz w:val="18"/>
                <w:szCs w:val="18"/>
              </w:rPr>
            </w:pPr>
          </w:p>
        </w:tc>
        <w:tc>
          <w:tcPr>
            <w:tcW w:w="3424" w:type="dxa"/>
            <w:vMerge w:val="continue"/>
            <w:vAlign w:val="center"/>
          </w:tcPr>
          <w:p>
            <w:pPr>
              <w:rPr>
                <w:rFonts w:ascii="宋体" w:hAnsi="宋体" w:cs="宋体"/>
                <w:kern w:val="2"/>
                <w:sz w:val="18"/>
                <w:szCs w:val="18"/>
              </w:rPr>
            </w:pPr>
          </w:p>
        </w:tc>
        <w:tc>
          <w:tcPr>
            <w:tcW w:w="5982" w:type="dxa"/>
            <w:vAlign w:val="center"/>
          </w:tcPr>
          <w:p>
            <w:pPr>
              <w:rPr>
                <w:rFonts w:ascii="宋体" w:hAnsi="宋体" w:cs="宋体"/>
                <w:kern w:val="2"/>
                <w:sz w:val="18"/>
                <w:szCs w:val="18"/>
              </w:rPr>
            </w:pPr>
            <w:r>
              <w:rPr>
                <w:rFonts w:hint="eastAsia" w:ascii="宋体" w:hAnsi="宋体" w:cs="宋体"/>
                <w:kern w:val="2"/>
                <w:sz w:val="18"/>
                <w:szCs w:val="18"/>
              </w:rPr>
              <w:t>最长垫款周期（分值5分）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（1）垫款周期在三个月以上（含），得5分；</w:t>
            </w:r>
          </w:p>
          <w:p>
            <w:pPr>
              <w:widowControl/>
              <w:spacing w:line="280" w:lineRule="exact"/>
              <w:jc w:val="left"/>
              <w:rPr>
                <w:rFonts w:ascii="宋体" w:hAnsi="宋体" w:cs="宋体"/>
                <w:kern w:val="2"/>
                <w:sz w:val="18"/>
                <w:szCs w:val="18"/>
              </w:rPr>
            </w:pPr>
            <w:r>
              <w:rPr>
                <w:rFonts w:hint="eastAsia" w:ascii="宋体" w:hAnsi="宋体" w:cs="宋体"/>
                <w:kern w:val="2"/>
                <w:sz w:val="18"/>
                <w:szCs w:val="18"/>
              </w:rPr>
              <w:t>（2）垫款周期在</w:t>
            </w:r>
            <w:r>
              <w:rPr>
                <w:rFonts w:hint="eastAsia" w:ascii="宋体" w:hAnsi="宋体" w:cs="宋体"/>
                <w:kern w:val="2"/>
                <w:sz w:val="18"/>
                <w:szCs w:val="18"/>
                <w:lang w:val="en-US" w:eastAsia="zh-CN"/>
              </w:rPr>
              <w:t>一个月</w:t>
            </w:r>
            <w:r>
              <w:rPr>
                <w:rFonts w:hint="eastAsia" w:ascii="宋体" w:hAnsi="宋体" w:cs="宋体"/>
                <w:kern w:val="2"/>
                <w:sz w:val="18"/>
                <w:szCs w:val="18"/>
              </w:rPr>
              <w:t>（含）到</w:t>
            </w:r>
            <w:r>
              <w:rPr>
                <w:rFonts w:hint="eastAsia" w:ascii="宋体" w:hAnsi="宋体" w:cs="宋体"/>
                <w:kern w:val="2"/>
                <w:sz w:val="18"/>
                <w:szCs w:val="18"/>
                <w:lang w:val="en-US" w:eastAsia="zh-CN"/>
              </w:rPr>
              <w:t>三个月</w:t>
            </w:r>
            <w:r>
              <w:rPr>
                <w:rFonts w:hint="eastAsia" w:ascii="宋体" w:hAnsi="宋体" w:cs="宋体"/>
                <w:kern w:val="2"/>
                <w:sz w:val="18"/>
                <w:szCs w:val="18"/>
              </w:rPr>
              <w:t>之间，得3分；</w:t>
            </w:r>
          </w:p>
          <w:p>
            <w:pPr>
              <w:pStyle w:val="2"/>
              <w:jc w:val="both"/>
              <w:rPr>
                <w:rFonts w:ascii="宋体" w:hAnsi="宋体" w:cs="宋体"/>
                <w:sz w:val="18"/>
                <w:szCs w:val="18"/>
              </w:rPr>
            </w:pPr>
            <w:r>
              <w:rPr>
                <w:rFonts w:hint="eastAsia" w:ascii="宋体" w:hAnsi="宋体" w:cs="宋体"/>
                <w:sz w:val="18"/>
                <w:szCs w:val="18"/>
              </w:rPr>
              <w:t>（3）垫款周期在</w:t>
            </w:r>
            <w:r>
              <w:rPr>
                <w:rFonts w:hint="eastAsia" w:ascii="宋体" w:hAnsi="宋体" w:cs="宋体"/>
                <w:sz w:val="18"/>
                <w:szCs w:val="18"/>
                <w:lang w:val="en-US" w:eastAsia="zh-CN"/>
              </w:rPr>
              <w:t>一个月</w:t>
            </w:r>
            <w:r>
              <w:rPr>
                <w:rFonts w:hint="eastAsia" w:ascii="宋体" w:hAnsi="宋体" w:cs="宋体"/>
                <w:sz w:val="18"/>
                <w:szCs w:val="18"/>
              </w:rPr>
              <w:t>以内，得1分；</w:t>
            </w:r>
          </w:p>
          <w:p>
            <w:pPr>
              <w:rPr>
                <w:rFonts w:ascii="宋体" w:hAnsi="宋体" w:cs="宋体"/>
                <w:kern w:val="2"/>
                <w:sz w:val="18"/>
                <w:szCs w:val="18"/>
              </w:rPr>
            </w:pPr>
            <w:r>
              <w:rPr>
                <w:rFonts w:hint="eastAsia" w:ascii="宋体" w:hAnsi="宋体" w:cs="宋体"/>
                <w:kern w:val="2"/>
                <w:sz w:val="18"/>
                <w:szCs w:val="18"/>
              </w:rPr>
              <w:t>（4）不接受垫款，得0分。（3） 不接受垫款，得0分。</w:t>
            </w:r>
          </w:p>
        </w:tc>
        <w:tc>
          <w:tcPr>
            <w:tcW w:w="1283"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1" w:hRule="atLeast"/>
        </w:trPr>
        <w:tc>
          <w:tcPr>
            <w:tcW w:w="997" w:type="dxa"/>
            <w:vAlign w:val="center"/>
          </w:tcPr>
          <w:p>
            <w:pPr>
              <w:jc w:val="center"/>
              <w:rPr>
                <w:sz w:val="18"/>
                <w:szCs w:val="18"/>
              </w:rPr>
            </w:pPr>
          </w:p>
          <w:p>
            <w:pPr>
              <w:pStyle w:val="2"/>
              <w:rPr>
                <w:sz w:val="18"/>
                <w:szCs w:val="18"/>
              </w:rPr>
            </w:pPr>
            <w:r>
              <w:rPr>
                <w:rFonts w:hint="eastAsia" w:ascii="宋体" w:hAnsi="宋体" w:cs="宋体"/>
                <w:sz w:val="18"/>
                <w:szCs w:val="18"/>
              </w:rPr>
              <w:t>3*</w:t>
            </w:r>
          </w:p>
          <w:p>
            <w:pPr>
              <w:rPr>
                <w:rFonts w:ascii="宋体" w:hAnsi="宋体" w:cs="宋体"/>
                <w:kern w:val="2"/>
                <w:sz w:val="18"/>
                <w:szCs w:val="18"/>
              </w:rPr>
            </w:pPr>
          </w:p>
        </w:tc>
        <w:tc>
          <w:tcPr>
            <w:tcW w:w="3424" w:type="dxa"/>
            <w:vAlign w:val="center"/>
          </w:tcPr>
          <w:p>
            <w:pPr>
              <w:rPr>
                <w:rFonts w:ascii="宋体" w:hAnsi="宋体" w:cs="宋体"/>
                <w:sz w:val="18"/>
                <w:szCs w:val="18"/>
              </w:rPr>
            </w:pPr>
            <w:r>
              <w:rPr>
                <w:rFonts w:hint="eastAsia" w:ascii="宋体" w:hAnsi="宋体" w:cs="宋体"/>
                <w:sz w:val="18"/>
                <w:szCs w:val="18"/>
              </w:rPr>
              <w:t>活动策划与执行类项目案例（分值</w:t>
            </w:r>
            <w:r>
              <w:rPr>
                <w:rFonts w:hint="eastAsia" w:ascii="宋体" w:hAnsi="宋体" w:cs="宋体"/>
                <w:sz w:val="18"/>
                <w:szCs w:val="18"/>
                <w:lang w:val="en-US" w:eastAsia="zh-CN"/>
              </w:rPr>
              <w:t>45</w:t>
            </w:r>
            <w:r>
              <w:rPr>
                <w:rFonts w:hint="eastAsia" w:ascii="宋体" w:hAnsi="宋体" w:cs="宋体"/>
                <w:sz w:val="18"/>
                <w:szCs w:val="18"/>
              </w:rPr>
              <w:t>分）</w:t>
            </w:r>
          </w:p>
          <w:p>
            <w:pPr>
              <w:rPr>
                <w:rFonts w:ascii="宋体" w:hAnsi="宋体" w:cs="宋体"/>
                <w:sz w:val="18"/>
                <w:szCs w:val="18"/>
                <w:highlight w:val="none"/>
              </w:rPr>
            </w:pPr>
            <w:r>
              <w:rPr>
                <w:rFonts w:hint="eastAsia" w:ascii="宋体" w:hAnsi="宋体" w:cs="宋体"/>
                <w:sz w:val="18"/>
                <w:szCs w:val="18"/>
              </w:rPr>
              <w:t>提供活动策划与执行类相关案例，包括但不限于（1）品牌活动类：基于产品需要的大型赞助及冠</w:t>
            </w:r>
            <w:r>
              <w:rPr>
                <w:rFonts w:hint="eastAsia" w:ascii="宋体" w:hAnsi="宋体" w:cs="宋体"/>
                <w:sz w:val="18"/>
                <w:szCs w:val="18"/>
                <w:highlight w:val="none"/>
              </w:rPr>
              <w:t>名类活动、主题传播活动的策划及执行</w:t>
            </w:r>
            <w:r>
              <w:rPr>
                <w:rFonts w:hint="eastAsia" w:ascii="宋体" w:hAnsi="宋体" w:cs="宋体"/>
                <w:sz w:val="18"/>
                <w:szCs w:val="18"/>
                <w:highlight w:val="none"/>
                <w:lang w:eastAsia="zh-CN"/>
              </w:rPr>
              <w:t>，</w:t>
            </w:r>
            <w:r>
              <w:rPr>
                <w:rFonts w:hint="eastAsia" w:ascii="宋体" w:hAnsi="宋体" w:cs="宋体"/>
                <w:sz w:val="18"/>
                <w:szCs w:val="18"/>
                <w:highlight w:val="none"/>
                <w:lang w:val="en-US" w:eastAsia="zh-CN"/>
              </w:rPr>
              <w:t>项目类结案</w:t>
            </w:r>
            <w:r>
              <w:rPr>
                <w:rFonts w:hint="eastAsia" w:ascii="宋体" w:hAnsi="宋体" w:cs="宋体"/>
                <w:sz w:val="18"/>
                <w:szCs w:val="18"/>
                <w:highlight w:val="none"/>
              </w:rPr>
              <w:t>；（2）市场营销活动类：基于产品销售的主题会议、消费者培育、氛围营造等各类营销活动的策划及执行服务（两类活动案例均需提供至少1个）</w:t>
            </w:r>
          </w:p>
          <w:p>
            <w:pPr>
              <w:rPr>
                <w:rFonts w:ascii="宋体" w:hAnsi="宋体" w:cs="宋体"/>
                <w:sz w:val="18"/>
                <w:szCs w:val="18"/>
              </w:rPr>
            </w:pPr>
            <w:r>
              <w:rPr>
                <w:rFonts w:hint="eastAsia" w:ascii="宋体" w:hAnsi="宋体" w:cs="宋体"/>
                <w:sz w:val="18"/>
                <w:szCs w:val="18"/>
                <w:highlight w:val="none"/>
              </w:rPr>
              <w:t>1.须提供成品照片</w:t>
            </w:r>
            <w:r>
              <w:rPr>
                <w:rFonts w:hint="eastAsia" w:ascii="宋体" w:hAnsi="宋体" w:cs="宋体"/>
                <w:sz w:val="18"/>
                <w:szCs w:val="18"/>
                <w:highlight w:val="none"/>
                <w:lang w:eastAsia="zh-CN"/>
              </w:rPr>
              <w:t>、</w:t>
            </w:r>
            <w:r>
              <w:rPr>
                <w:rFonts w:hint="eastAsia" w:ascii="宋体" w:hAnsi="宋体" w:cs="宋体"/>
                <w:sz w:val="18"/>
                <w:szCs w:val="18"/>
                <w:highlight w:val="none"/>
              </w:rPr>
              <w:t>合同</w:t>
            </w:r>
            <w:r>
              <w:rPr>
                <w:rFonts w:hint="eastAsia" w:ascii="宋体" w:hAnsi="宋体" w:cs="宋体"/>
                <w:sz w:val="18"/>
                <w:szCs w:val="18"/>
                <w:highlight w:val="none"/>
                <w:lang w:val="en-US" w:eastAsia="zh-CN"/>
              </w:rPr>
              <w:t>与结案</w:t>
            </w:r>
            <w:r>
              <w:rPr>
                <w:rFonts w:hint="eastAsia" w:ascii="宋体" w:hAnsi="宋体" w:cs="宋体"/>
                <w:sz w:val="18"/>
                <w:szCs w:val="18"/>
              </w:rPr>
              <w:t>；</w:t>
            </w:r>
          </w:p>
          <w:p>
            <w:pPr>
              <w:rPr>
                <w:rFonts w:ascii="宋体" w:hAnsi="宋体" w:cs="宋体"/>
                <w:sz w:val="18"/>
                <w:szCs w:val="18"/>
              </w:rPr>
            </w:pPr>
            <w:r>
              <w:rPr>
                <w:rFonts w:hint="eastAsia" w:ascii="宋体" w:hAnsi="宋体" w:cs="宋体"/>
                <w:sz w:val="18"/>
                <w:szCs w:val="18"/>
              </w:rPr>
              <w:t>2.所提供合同需体现合作内容，保密内容可打码处理；</w:t>
            </w:r>
          </w:p>
          <w:p>
            <w:pPr>
              <w:rPr>
                <w:rFonts w:ascii="宋体" w:hAnsi="宋体" w:cs="宋体"/>
                <w:sz w:val="18"/>
                <w:szCs w:val="18"/>
              </w:rPr>
            </w:pPr>
            <w:r>
              <w:rPr>
                <w:rFonts w:hint="eastAsia" w:ascii="宋体" w:hAnsi="宋体" w:cs="宋体"/>
                <w:sz w:val="18"/>
                <w:szCs w:val="18"/>
              </w:rPr>
              <w:t>3.针对该项所提供的连续性合作案例视为1个案例进行评分计算；</w:t>
            </w:r>
          </w:p>
          <w:p>
            <w:pPr>
              <w:pStyle w:val="2"/>
              <w:jc w:val="left"/>
              <w:rPr>
                <w:rFonts w:ascii="宋体" w:hAnsi="宋体" w:cs="宋体"/>
                <w:sz w:val="18"/>
                <w:szCs w:val="18"/>
              </w:rPr>
            </w:pPr>
            <w:r>
              <w:rPr>
                <w:rFonts w:hint="eastAsia" w:ascii="宋体" w:hAnsi="宋体" w:cs="宋体"/>
                <w:kern w:val="0"/>
                <w:sz w:val="18"/>
                <w:szCs w:val="18"/>
              </w:rPr>
              <w:t>4.</w:t>
            </w:r>
            <w:r>
              <w:rPr>
                <w:rFonts w:hint="eastAsia" w:ascii="宋体" w:hAnsi="宋体" w:cs="宋体"/>
                <w:sz w:val="18"/>
                <w:szCs w:val="18"/>
              </w:rPr>
              <w:t>磋商人可使用其全资子公司案例进行评审，但不能使用其控股公司、母公司或者有投资参股关系的关联企业案例进行评审。</w:t>
            </w:r>
          </w:p>
        </w:tc>
        <w:tc>
          <w:tcPr>
            <w:tcW w:w="5982" w:type="dxa"/>
            <w:vAlign w:val="center"/>
          </w:tcPr>
          <w:p>
            <w:pPr>
              <w:pStyle w:val="2"/>
              <w:jc w:val="left"/>
              <w:rPr>
                <w:highlight w:val="none"/>
              </w:rPr>
            </w:pPr>
            <w:r>
              <w:rPr>
                <w:rFonts w:hint="eastAsia"/>
              </w:rPr>
              <w:t>提供活动策划与执行类案例，根据案例服务对象及提供案例数量</w:t>
            </w:r>
            <w:r>
              <w:rPr>
                <w:rFonts w:hint="eastAsia"/>
                <w:highlight w:val="none"/>
              </w:rPr>
              <w:t>进行评分：</w:t>
            </w:r>
          </w:p>
          <w:p>
            <w:pPr>
              <w:pStyle w:val="2"/>
              <w:numPr>
                <w:ilvl w:val="255"/>
                <w:numId w:val="0"/>
              </w:numPr>
              <w:jc w:val="left"/>
              <w:rPr>
                <w:rFonts w:hint="eastAsia"/>
                <w:highlight w:val="none"/>
                <w:lang w:val="en-US" w:eastAsia="zh-CN"/>
              </w:rPr>
            </w:pPr>
            <w:r>
              <w:rPr>
                <w:rFonts w:hint="eastAsia"/>
                <w:highlight w:val="none"/>
                <w:lang w:val="en-US" w:eastAsia="zh-CN"/>
              </w:rPr>
              <w:t>（1）服务对象为快消食品行业\且提供详细项目数据及佐证</w:t>
            </w:r>
            <w:r>
              <w:rPr>
                <w:rFonts w:hint="eastAsia"/>
                <w:highlight w:val="none"/>
              </w:rPr>
              <w:t>，每个得</w:t>
            </w:r>
            <w:r>
              <w:rPr>
                <w:rFonts w:hint="eastAsia"/>
                <w:highlight w:val="none"/>
                <w:lang w:val="en-US" w:eastAsia="zh-CN"/>
              </w:rPr>
              <w:t>15</w:t>
            </w:r>
            <w:r>
              <w:rPr>
                <w:rFonts w:hint="eastAsia"/>
                <w:highlight w:val="none"/>
              </w:rPr>
              <w:t>分；</w:t>
            </w:r>
          </w:p>
          <w:p>
            <w:pPr>
              <w:pStyle w:val="2"/>
              <w:numPr>
                <w:ilvl w:val="255"/>
                <w:numId w:val="0"/>
              </w:numPr>
              <w:jc w:val="left"/>
              <w:rPr>
                <w:highlight w:val="none"/>
              </w:rPr>
            </w:pPr>
            <w:r>
              <w:rPr>
                <w:rFonts w:hint="eastAsia"/>
                <w:highlight w:val="none"/>
                <w:lang w:val="en-US" w:eastAsia="zh-CN"/>
              </w:rPr>
              <w:t>（2）服务对象为非快消食品行业\且提供详细项目数据及佐证</w:t>
            </w:r>
            <w:r>
              <w:rPr>
                <w:rFonts w:hint="eastAsia"/>
                <w:highlight w:val="none"/>
              </w:rPr>
              <w:t>，每个得</w:t>
            </w:r>
            <w:r>
              <w:rPr>
                <w:rFonts w:hint="eastAsia"/>
                <w:highlight w:val="none"/>
                <w:lang w:val="en-US" w:eastAsia="zh-CN"/>
              </w:rPr>
              <w:t>8</w:t>
            </w:r>
            <w:r>
              <w:rPr>
                <w:rFonts w:hint="eastAsia"/>
                <w:highlight w:val="none"/>
              </w:rPr>
              <w:t>分</w:t>
            </w:r>
          </w:p>
          <w:p>
            <w:r>
              <w:rPr>
                <w:rFonts w:hint="eastAsia"/>
              </w:rPr>
              <w:t>▲提供案例数量应不超过3个。若提供案例超过3个，甄选人将按照申请文件中先后顺序选择前3个案例进行评分，第4个及之后的案例不纳入评分。</w:t>
            </w:r>
          </w:p>
          <w:p>
            <w:pPr>
              <w:pStyle w:val="2"/>
              <w:numPr>
                <w:ilvl w:val="255"/>
                <w:numId w:val="0"/>
              </w:numPr>
              <w:jc w:val="left"/>
              <w:rPr>
                <w:rFonts w:hint="default"/>
                <w:lang w:val="en-US" w:eastAsia="zh-CN"/>
              </w:rPr>
            </w:pPr>
            <w:r>
              <w:rPr>
                <w:rFonts w:hint="eastAsia"/>
              </w:rPr>
              <w:t>▲所提供案例须为近</w:t>
            </w:r>
            <w:r>
              <w:rPr>
                <w:rFonts w:hint="eastAsia"/>
                <w:lang w:val="en-US" w:eastAsia="zh-CN"/>
              </w:rPr>
              <w:t>1</w:t>
            </w:r>
            <w:r>
              <w:rPr>
                <w:rFonts w:hint="eastAsia"/>
              </w:rPr>
              <w:t>年案例（202</w:t>
            </w:r>
            <w:r>
              <w:rPr>
                <w:rFonts w:hint="eastAsia"/>
                <w:lang w:val="en-US" w:eastAsia="zh-CN"/>
              </w:rPr>
              <w:t>3</w:t>
            </w:r>
            <w:r>
              <w:rPr>
                <w:rFonts w:hint="eastAsia"/>
              </w:rPr>
              <w:t>年-202</w:t>
            </w:r>
            <w:r>
              <w:rPr>
                <w:rFonts w:hint="eastAsia"/>
                <w:lang w:val="en-US" w:eastAsia="zh-CN"/>
              </w:rPr>
              <w:t>4</w:t>
            </w:r>
            <w:r>
              <w:rPr>
                <w:rFonts w:hint="eastAsia"/>
              </w:rPr>
              <w:t>年）。案例时间以合作内容时间为准，不以合同签订时间为准。</w:t>
            </w:r>
          </w:p>
          <w:p>
            <w:pPr>
              <w:rPr>
                <w:rFonts w:hint="default"/>
                <w:lang w:val="en-US" w:eastAsia="zh-CN"/>
              </w:rPr>
            </w:pPr>
          </w:p>
        </w:tc>
        <w:tc>
          <w:tcPr>
            <w:tcW w:w="1283"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trPr>
        <w:tc>
          <w:tcPr>
            <w:tcW w:w="997" w:type="dxa"/>
            <w:vAlign w:val="center"/>
          </w:tcPr>
          <w:p>
            <w:pPr>
              <w:pStyle w:val="2"/>
              <w:rPr>
                <w:rFonts w:ascii="宋体" w:hAnsi="宋体" w:cs="宋体"/>
                <w:sz w:val="18"/>
                <w:szCs w:val="18"/>
              </w:rPr>
            </w:pPr>
          </w:p>
          <w:p>
            <w:pPr>
              <w:pStyle w:val="2"/>
              <w:rPr>
                <w:sz w:val="18"/>
                <w:szCs w:val="18"/>
              </w:rPr>
            </w:pPr>
            <w:r>
              <w:rPr>
                <w:rFonts w:hint="eastAsia" w:ascii="宋体" w:hAnsi="宋体" w:cs="宋体"/>
                <w:sz w:val="18"/>
                <w:szCs w:val="18"/>
              </w:rPr>
              <w:t>4*</w:t>
            </w:r>
          </w:p>
          <w:p>
            <w:pPr>
              <w:rPr>
                <w:sz w:val="18"/>
                <w:szCs w:val="18"/>
              </w:rPr>
            </w:pPr>
          </w:p>
        </w:tc>
        <w:tc>
          <w:tcPr>
            <w:tcW w:w="3424" w:type="dxa"/>
            <w:vAlign w:val="center"/>
          </w:tcPr>
          <w:p>
            <w:pPr>
              <w:pStyle w:val="2"/>
              <w:jc w:val="left"/>
              <w:rPr>
                <w:rFonts w:ascii="宋体" w:hAnsi="宋体" w:cs="宋体"/>
                <w:sz w:val="18"/>
                <w:szCs w:val="18"/>
              </w:rPr>
            </w:pPr>
            <w:r>
              <w:rPr>
                <w:rFonts w:hint="eastAsia" w:ascii="宋体" w:hAnsi="宋体" w:cs="宋体"/>
                <w:sz w:val="18"/>
                <w:szCs w:val="18"/>
              </w:rPr>
              <w:t>连续性合作案例（分值</w:t>
            </w:r>
            <w:r>
              <w:rPr>
                <w:rFonts w:hint="eastAsia" w:ascii="宋体" w:hAnsi="宋体" w:cs="宋体"/>
                <w:sz w:val="18"/>
                <w:szCs w:val="18"/>
                <w:lang w:val="en-US" w:eastAsia="zh-CN"/>
              </w:rPr>
              <w:t>25</w:t>
            </w:r>
            <w:r>
              <w:rPr>
                <w:rFonts w:hint="eastAsia" w:ascii="宋体" w:hAnsi="宋体" w:cs="宋体"/>
                <w:sz w:val="18"/>
                <w:szCs w:val="18"/>
              </w:rPr>
              <w:t>分）</w:t>
            </w:r>
          </w:p>
          <w:p>
            <w:pPr>
              <w:pStyle w:val="2"/>
              <w:jc w:val="left"/>
              <w:rPr>
                <w:rFonts w:ascii="宋体" w:hAnsi="宋体" w:cs="宋体"/>
                <w:sz w:val="18"/>
                <w:szCs w:val="18"/>
              </w:rPr>
            </w:pPr>
            <w:r>
              <w:rPr>
                <w:rFonts w:hint="eastAsia" w:ascii="宋体" w:hAnsi="宋体" w:cs="宋体"/>
                <w:sz w:val="18"/>
                <w:szCs w:val="18"/>
              </w:rPr>
              <w:t>提供活动策划与执行类相关案例，包括但不限于基于产品需要的大型赞助及冠名类活动、主题传播活动、销售主题会议、消费者培育等各类营销活动的策划及执行服务</w:t>
            </w:r>
          </w:p>
          <w:p>
            <w:pPr>
              <w:pStyle w:val="2"/>
              <w:jc w:val="left"/>
              <w:rPr>
                <w:rFonts w:ascii="宋体" w:hAnsi="宋体" w:cs="宋体"/>
                <w:sz w:val="18"/>
                <w:szCs w:val="18"/>
              </w:rPr>
            </w:pPr>
            <w:r>
              <w:rPr>
                <w:rFonts w:hint="eastAsia" w:ascii="宋体" w:hAnsi="宋体" w:cs="宋体"/>
                <w:sz w:val="18"/>
                <w:szCs w:val="18"/>
              </w:rPr>
              <w:t>1.须提供成品照片与合同；</w:t>
            </w:r>
          </w:p>
          <w:p>
            <w:pPr>
              <w:pStyle w:val="2"/>
              <w:jc w:val="left"/>
              <w:rPr>
                <w:rFonts w:ascii="宋体" w:hAnsi="宋体" w:cs="宋体"/>
                <w:sz w:val="18"/>
                <w:szCs w:val="18"/>
              </w:rPr>
            </w:pPr>
            <w:r>
              <w:rPr>
                <w:rFonts w:hint="eastAsia" w:ascii="宋体" w:hAnsi="宋体" w:cs="宋体"/>
                <w:sz w:val="18"/>
                <w:szCs w:val="18"/>
              </w:rPr>
              <w:t>2.所提供合同需体现合作内容，保密内容可打码处理；</w:t>
            </w:r>
          </w:p>
          <w:p>
            <w:pPr>
              <w:rPr>
                <w:rFonts w:ascii="宋体" w:hAnsi="宋体" w:cs="宋体"/>
                <w:sz w:val="18"/>
                <w:szCs w:val="18"/>
              </w:rPr>
            </w:pPr>
            <w:r>
              <w:rPr>
                <w:rFonts w:hint="eastAsia" w:ascii="宋体" w:hAnsi="宋体" w:cs="宋体"/>
                <w:sz w:val="18"/>
                <w:szCs w:val="18"/>
              </w:rPr>
              <w:t>3.磋商人可使用其全资子公司案例进行评审，但不能使用其控股公司、母公司或者有投资参股关系的关联企业案例进行评审。</w:t>
            </w:r>
          </w:p>
        </w:tc>
        <w:tc>
          <w:tcPr>
            <w:tcW w:w="5982" w:type="dxa"/>
            <w:vAlign w:val="center"/>
          </w:tcPr>
          <w:p>
            <w:pPr>
              <w:rPr>
                <w:rFonts w:ascii="宋体" w:hAnsi="宋体" w:cs="宋体"/>
                <w:sz w:val="18"/>
                <w:szCs w:val="18"/>
              </w:rPr>
            </w:pPr>
            <w:r>
              <w:rPr>
                <w:rFonts w:hint="eastAsia" w:ascii="宋体" w:hAnsi="宋体" w:cs="宋体"/>
                <w:sz w:val="18"/>
                <w:szCs w:val="18"/>
              </w:rPr>
              <w:t>提供一个连续性合作案例：</w:t>
            </w:r>
          </w:p>
          <w:p>
            <w:pPr>
              <w:rPr>
                <w:rFonts w:ascii="宋体" w:hAnsi="宋体" w:cs="宋体"/>
                <w:sz w:val="18"/>
                <w:szCs w:val="18"/>
              </w:rPr>
            </w:pPr>
            <w:r>
              <w:rPr>
                <w:rFonts w:hint="eastAsia" w:ascii="宋体" w:hAnsi="宋体" w:cs="宋体"/>
                <w:sz w:val="18"/>
                <w:szCs w:val="18"/>
              </w:rPr>
              <w:t>（1）</w:t>
            </w:r>
            <w:bookmarkStart w:id="12" w:name="OLE_LINK1"/>
            <w:r>
              <w:rPr>
                <w:rFonts w:hint="eastAsia" w:ascii="宋体" w:hAnsi="宋体" w:cs="宋体"/>
                <w:sz w:val="18"/>
                <w:szCs w:val="18"/>
              </w:rPr>
              <w:t>20</w:t>
            </w:r>
            <w:r>
              <w:rPr>
                <w:rFonts w:hint="eastAsia" w:ascii="宋体" w:hAnsi="宋体" w:cs="宋体"/>
                <w:sz w:val="18"/>
                <w:szCs w:val="18"/>
                <w:lang w:val="en-US" w:eastAsia="zh-CN"/>
              </w:rPr>
              <w:t>21</w:t>
            </w:r>
            <w:r>
              <w:rPr>
                <w:rFonts w:hint="eastAsia" w:ascii="宋体" w:hAnsi="宋体" w:cs="宋体"/>
                <w:sz w:val="18"/>
                <w:szCs w:val="18"/>
              </w:rPr>
              <w:t>-202</w:t>
            </w:r>
            <w:r>
              <w:rPr>
                <w:rFonts w:hint="eastAsia" w:ascii="宋体" w:hAnsi="宋体" w:cs="宋体"/>
                <w:sz w:val="18"/>
                <w:szCs w:val="18"/>
                <w:lang w:val="en-US" w:eastAsia="zh-CN"/>
              </w:rPr>
              <w:t>4</w:t>
            </w:r>
            <w:bookmarkEnd w:id="12"/>
            <w:r>
              <w:rPr>
                <w:rFonts w:hint="eastAsia" w:ascii="宋体" w:hAnsi="宋体" w:cs="宋体"/>
                <w:sz w:val="18"/>
                <w:szCs w:val="18"/>
              </w:rPr>
              <w:t>年中连续3年为同一个品牌提供同类服务，得</w:t>
            </w:r>
            <w:r>
              <w:rPr>
                <w:rFonts w:hint="eastAsia" w:ascii="宋体" w:hAnsi="宋体" w:cs="宋体"/>
                <w:sz w:val="18"/>
                <w:szCs w:val="18"/>
                <w:lang w:val="en-US" w:eastAsia="zh-CN"/>
              </w:rPr>
              <w:t>25</w:t>
            </w:r>
            <w:r>
              <w:rPr>
                <w:rFonts w:hint="eastAsia" w:ascii="宋体" w:hAnsi="宋体" w:cs="宋体"/>
                <w:sz w:val="18"/>
                <w:szCs w:val="18"/>
              </w:rPr>
              <w:t>分；</w:t>
            </w:r>
          </w:p>
          <w:p>
            <w:pPr>
              <w:rPr>
                <w:rFonts w:ascii="宋体" w:hAnsi="宋体" w:cs="宋体"/>
                <w:sz w:val="18"/>
                <w:szCs w:val="18"/>
              </w:rPr>
            </w:pPr>
            <w:r>
              <w:rPr>
                <w:rFonts w:hint="eastAsia" w:ascii="宋体" w:hAnsi="宋体" w:cs="宋体"/>
                <w:sz w:val="18"/>
                <w:szCs w:val="18"/>
              </w:rPr>
              <w:t>（2）20</w:t>
            </w:r>
            <w:r>
              <w:rPr>
                <w:rFonts w:hint="eastAsia" w:ascii="宋体" w:hAnsi="宋体" w:cs="宋体"/>
                <w:sz w:val="18"/>
                <w:szCs w:val="18"/>
                <w:lang w:val="en-US" w:eastAsia="zh-CN"/>
              </w:rPr>
              <w:t>21</w:t>
            </w:r>
            <w:r>
              <w:rPr>
                <w:rFonts w:hint="eastAsia" w:ascii="宋体" w:hAnsi="宋体" w:cs="宋体"/>
                <w:sz w:val="18"/>
                <w:szCs w:val="18"/>
              </w:rPr>
              <w:t>-202</w:t>
            </w:r>
            <w:r>
              <w:rPr>
                <w:rFonts w:hint="eastAsia" w:ascii="宋体" w:hAnsi="宋体" w:cs="宋体"/>
                <w:sz w:val="18"/>
                <w:szCs w:val="18"/>
                <w:lang w:val="en-US" w:eastAsia="zh-CN"/>
              </w:rPr>
              <w:t>4</w:t>
            </w:r>
            <w:r>
              <w:rPr>
                <w:rFonts w:hint="eastAsia" w:ascii="宋体" w:hAnsi="宋体" w:cs="宋体"/>
                <w:sz w:val="18"/>
                <w:szCs w:val="18"/>
              </w:rPr>
              <w:t>年中连续2年同一个品牌提供同类服务，得</w:t>
            </w:r>
            <w:r>
              <w:rPr>
                <w:rFonts w:hint="eastAsia" w:ascii="宋体" w:hAnsi="宋体" w:cs="宋体"/>
                <w:sz w:val="18"/>
                <w:szCs w:val="18"/>
                <w:lang w:val="en-US" w:eastAsia="zh-CN"/>
              </w:rPr>
              <w:t>15</w:t>
            </w:r>
            <w:r>
              <w:rPr>
                <w:rFonts w:hint="eastAsia" w:ascii="宋体" w:hAnsi="宋体" w:cs="宋体"/>
                <w:sz w:val="18"/>
                <w:szCs w:val="18"/>
              </w:rPr>
              <w:t>分；</w:t>
            </w:r>
          </w:p>
          <w:p>
            <w:pPr>
              <w:rPr>
                <w:rFonts w:ascii="宋体" w:hAnsi="宋体" w:cs="宋体"/>
                <w:sz w:val="18"/>
                <w:szCs w:val="18"/>
              </w:rPr>
            </w:pPr>
            <w:r>
              <w:rPr>
                <w:rFonts w:hint="eastAsia" w:ascii="宋体" w:hAnsi="宋体" w:cs="宋体"/>
                <w:sz w:val="18"/>
                <w:szCs w:val="18"/>
              </w:rPr>
              <w:t>（3）20</w:t>
            </w:r>
            <w:r>
              <w:rPr>
                <w:rFonts w:hint="eastAsia" w:ascii="宋体" w:hAnsi="宋体" w:cs="宋体"/>
                <w:sz w:val="18"/>
                <w:szCs w:val="18"/>
                <w:lang w:val="en-US" w:eastAsia="zh-CN"/>
              </w:rPr>
              <w:t>21</w:t>
            </w:r>
            <w:r>
              <w:rPr>
                <w:rFonts w:hint="eastAsia" w:ascii="宋体" w:hAnsi="宋体" w:cs="宋体"/>
                <w:sz w:val="18"/>
                <w:szCs w:val="18"/>
              </w:rPr>
              <w:t>-202</w:t>
            </w:r>
            <w:r>
              <w:rPr>
                <w:rFonts w:hint="eastAsia" w:ascii="宋体" w:hAnsi="宋体" w:cs="宋体"/>
                <w:sz w:val="18"/>
                <w:szCs w:val="18"/>
                <w:lang w:val="en-US" w:eastAsia="zh-CN"/>
              </w:rPr>
              <w:t>4</w:t>
            </w:r>
            <w:r>
              <w:rPr>
                <w:rFonts w:hint="eastAsia" w:ascii="宋体" w:hAnsi="宋体" w:cs="宋体"/>
                <w:sz w:val="18"/>
                <w:szCs w:val="18"/>
              </w:rPr>
              <w:t>年中连续1年为同一个品牌提供同类服务，得</w:t>
            </w:r>
            <w:r>
              <w:rPr>
                <w:rFonts w:hint="eastAsia" w:ascii="宋体" w:hAnsi="宋体" w:cs="宋体"/>
                <w:sz w:val="18"/>
                <w:szCs w:val="18"/>
                <w:lang w:val="en-US" w:eastAsia="zh-CN"/>
              </w:rPr>
              <w:t>8</w:t>
            </w:r>
            <w:r>
              <w:rPr>
                <w:rFonts w:hint="eastAsia" w:ascii="宋体" w:hAnsi="宋体" w:cs="宋体"/>
                <w:sz w:val="18"/>
                <w:szCs w:val="18"/>
              </w:rPr>
              <w:t>分；</w:t>
            </w:r>
          </w:p>
          <w:p>
            <w:pPr>
              <w:rPr>
                <w:rFonts w:ascii="宋体" w:hAnsi="宋体" w:cs="宋体"/>
                <w:sz w:val="18"/>
                <w:szCs w:val="18"/>
              </w:rPr>
            </w:pPr>
            <w:r>
              <w:rPr>
                <w:rFonts w:hint="eastAsia" w:ascii="宋体" w:hAnsi="宋体" w:cs="宋体"/>
                <w:sz w:val="18"/>
                <w:szCs w:val="18"/>
              </w:rPr>
              <w:t>（4）无连续性服务案例，得0分。</w:t>
            </w:r>
          </w:p>
          <w:p>
            <w:pPr>
              <w:rPr>
                <w:rFonts w:ascii="宋体" w:hAnsi="宋体" w:cs="宋体"/>
                <w:kern w:val="2"/>
                <w:sz w:val="18"/>
                <w:szCs w:val="18"/>
              </w:rPr>
            </w:pPr>
            <w:r>
              <w:rPr>
                <w:rFonts w:hint="eastAsia" w:ascii="宋体" w:hAnsi="宋体" w:cs="宋体"/>
                <w:b/>
                <w:bCs/>
                <w:sz w:val="18"/>
                <w:szCs w:val="18"/>
              </w:rPr>
              <w:t>▲连续性合作案例：指供应商连续多年与企业有关于此类别项目的合作，具体合作时间以合作内容时间为准，不以合同签订时间为准。</w:t>
            </w:r>
          </w:p>
        </w:tc>
        <w:tc>
          <w:tcPr>
            <w:tcW w:w="1283"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c>
          <w:tcPr>
            <w:tcW w:w="1230" w:type="dxa"/>
            <w:vAlign w:val="center"/>
          </w:tcPr>
          <w:p>
            <w:pPr>
              <w:rPr>
                <w:rFonts w:ascii="宋体" w:hAnsi="宋体" w:cs="宋体"/>
                <w:kern w:val="2"/>
                <w:sz w:val="18"/>
                <w:szCs w:val="18"/>
              </w:rPr>
            </w:pPr>
          </w:p>
        </w:tc>
      </w:tr>
    </w:tbl>
    <w:p>
      <w:r>
        <w:rPr>
          <w:rFonts w:hint="eastAsia" w:ascii="宋体" w:hAnsi="宋体"/>
          <w:sz w:val="24"/>
          <w:szCs w:val="24"/>
        </w:rPr>
        <w:t xml:space="preserve">评审人员（签名）： </w:t>
      </w:r>
      <w:r>
        <w:rPr>
          <w:rFonts w:hint="eastAsia" w:ascii="宋体" w:hAnsi="宋体"/>
          <w:sz w:val="24"/>
        </w:rPr>
        <w:br w:type="page"/>
      </w:r>
    </w:p>
    <w:p>
      <w:pPr>
        <w:rPr>
          <w:rFonts w:ascii="宋体" w:hAnsi="宋体"/>
          <w:sz w:val="24"/>
        </w:rPr>
      </w:pPr>
    </w:p>
    <w:p>
      <w:pPr>
        <w:pStyle w:val="2"/>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详细评审得分汇总表</w:t>
      </w:r>
    </w:p>
    <w:p>
      <w:pPr>
        <w:widowControl/>
        <w:rPr>
          <w:rFonts w:hint="eastAsia" w:ascii="宋体" w:hAnsi="宋体" w:eastAsia="宋体" w:cs="宋体"/>
          <w:bCs/>
          <w:sz w:val="24"/>
          <w:szCs w:val="24"/>
          <w:lang w:eastAsia="zh-CN"/>
        </w:rPr>
      </w:pPr>
      <w:r>
        <w:rPr>
          <w:rFonts w:hint="eastAsia" w:ascii="宋体" w:hAnsi="宋体" w:cs="宋体"/>
          <w:bCs/>
          <w:sz w:val="24"/>
          <w:szCs w:val="24"/>
        </w:rPr>
        <w:t>项目名称：白家阿宽营销系统供应商公开甄选</w:t>
      </w:r>
    </w:p>
    <w:p>
      <w:pPr>
        <w:widowControl/>
      </w:pP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 xml:space="preserve">-001                                                             </w:t>
      </w:r>
      <w:r>
        <w:rPr>
          <w:rFonts w:ascii="宋体" w:hAnsi="宋体" w:cs="宋体"/>
          <w:bCs/>
          <w:sz w:val="24"/>
          <w:szCs w:val="24"/>
        </w:rPr>
        <w:t>评审时间：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   月   日</w:t>
      </w:r>
    </w:p>
    <w:tbl>
      <w:tblPr>
        <w:tblStyle w:val="13"/>
        <w:tblW w:w="11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629"/>
        <w:gridCol w:w="3527"/>
        <w:gridCol w:w="1079"/>
        <w:gridCol w:w="1079"/>
        <w:gridCol w:w="107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Merge w:val="restart"/>
            <w:vAlign w:val="center"/>
          </w:tcPr>
          <w:p>
            <w:pPr>
              <w:pStyle w:val="2"/>
              <w:rPr>
                <w:rFonts w:ascii="宋体" w:hAnsi="宋体" w:cs="宋体"/>
                <w:b/>
                <w:bCs/>
                <w:sz w:val="24"/>
                <w:szCs w:val="24"/>
              </w:rPr>
            </w:pPr>
            <w:r>
              <w:rPr>
                <w:rFonts w:hint="eastAsia" w:ascii="宋体" w:hAnsi="宋体" w:cs="宋体"/>
                <w:b/>
                <w:bCs/>
                <w:sz w:val="24"/>
                <w:szCs w:val="24"/>
              </w:rPr>
              <w:t>序号</w:t>
            </w:r>
          </w:p>
        </w:tc>
        <w:tc>
          <w:tcPr>
            <w:tcW w:w="1629" w:type="dxa"/>
            <w:vMerge w:val="restart"/>
            <w:vAlign w:val="center"/>
          </w:tcPr>
          <w:p>
            <w:pPr>
              <w:pStyle w:val="2"/>
              <w:rPr>
                <w:rFonts w:ascii="宋体" w:hAnsi="宋体" w:cs="宋体"/>
                <w:b/>
                <w:bCs/>
                <w:sz w:val="24"/>
                <w:szCs w:val="24"/>
              </w:rPr>
            </w:pPr>
            <w:r>
              <w:rPr>
                <w:rFonts w:hint="eastAsia"/>
                <w:b/>
                <w:bCs/>
                <w:sz w:val="24"/>
                <w:szCs w:val="24"/>
              </w:rPr>
              <w:t>类别</w:t>
            </w:r>
          </w:p>
        </w:tc>
        <w:tc>
          <w:tcPr>
            <w:tcW w:w="3527" w:type="dxa"/>
            <w:vMerge w:val="restart"/>
            <w:vAlign w:val="center"/>
          </w:tcPr>
          <w:p>
            <w:pPr>
              <w:pStyle w:val="2"/>
              <w:rPr>
                <w:rFonts w:ascii="宋体" w:hAnsi="宋体" w:cs="宋体"/>
                <w:b/>
                <w:bCs/>
                <w:sz w:val="24"/>
                <w:szCs w:val="24"/>
              </w:rPr>
            </w:pPr>
            <w:r>
              <w:rPr>
                <w:rFonts w:hint="eastAsia" w:ascii="宋体" w:hAnsi="宋体" w:cs="宋体"/>
                <w:b/>
                <w:bCs/>
                <w:sz w:val="24"/>
                <w:szCs w:val="24"/>
              </w:rPr>
              <w:t>申请人</w:t>
            </w:r>
          </w:p>
        </w:tc>
        <w:tc>
          <w:tcPr>
            <w:tcW w:w="3237" w:type="dxa"/>
            <w:gridSpan w:val="3"/>
            <w:vAlign w:val="center"/>
          </w:tcPr>
          <w:p>
            <w:pPr>
              <w:pStyle w:val="2"/>
              <w:rPr>
                <w:rFonts w:ascii="宋体" w:hAnsi="宋体" w:cs="宋体"/>
                <w:b/>
                <w:bCs/>
                <w:sz w:val="24"/>
                <w:szCs w:val="24"/>
              </w:rPr>
            </w:pPr>
            <w:r>
              <w:rPr>
                <w:rFonts w:hint="eastAsia" w:ascii="宋体" w:hAnsi="宋体" w:cs="宋体"/>
                <w:b/>
                <w:bCs/>
                <w:sz w:val="24"/>
                <w:szCs w:val="24"/>
              </w:rPr>
              <w:t>评委评分</w:t>
            </w:r>
          </w:p>
        </w:tc>
        <w:tc>
          <w:tcPr>
            <w:tcW w:w="1980" w:type="dxa"/>
            <w:vMerge w:val="restart"/>
            <w:vAlign w:val="center"/>
          </w:tcPr>
          <w:p>
            <w:pPr>
              <w:pStyle w:val="2"/>
              <w:rPr>
                <w:rFonts w:ascii="宋体" w:hAnsi="宋体" w:cs="宋体"/>
                <w:b/>
                <w:bCs/>
                <w:sz w:val="24"/>
                <w:szCs w:val="24"/>
              </w:rPr>
            </w:pPr>
            <w:r>
              <w:rPr>
                <w:rFonts w:hint="eastAsia" w:ascii="宋体" w:hAnsi="宋体" w:cs="宋体"/>
                <w:b/>
                <w:bCs/>
                <w:sz w:val="24"/>
                <w:szCs w:val="24"/>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Merge w:val="continue"/>
            <w:vAlign w:val="center"/>
          </w:tcPr>
          <w:p>
            <w:pPr>
              <w:pStyle w:val="2"/>
              <w:rPr>
                <w:rFonts w:ascii="宋体" w:hAnsi="宋体" w:cs="宋体"/>
                <w:b/>
                <w:bCs/>
                <w:sz w:val="24"/>
                <w:szCs w:val="24"/>
              </w:rPr>
            </w:pPr>
          </w:p>
        </w:tc>
        <w:tc>
          <w:tcPr>
            <w:tcW w:w="1629" w:type="dxa"/>
            <w:vMerge w:val="continue"/>
            <w:vAlign w:val="center"/>
          </w:tcPr>
          <w:p>
            <w:pPr>
              <w:pStyle w:val="2"/>
              <w:rPr>
                <w:b/>
                <w:bCs/>
                <w:sz w:val="24"/>
                <w:szCs w:val="24"/>
              </w:rPr>
            </w:pPr>
          </w:p>
        </w:tc>
        <w:tc>
          <w:tcPr>
            <w:tcW w:w="3527" w:type="dxa"/>
            <w:vMerge w:val="continue"/>
            <w:vAlign w:val="center"/>
          </w:tcPr>
          <w:p>
            <w:pPr>
              <w:pStyle w:val="2"/>
              <w:rPr>
                <w:rFonts w:ascii="宋体" w:hAnsi="宋体" w:cs="宋体"/>
                <w:b/>
                <w:bCs/>
                <w:sz w:val="24"/>
                <w:szCs w:val="24"/>
              </w:rPr>
            </w:pPr>
          </w:p>
        </w:tc>
        <w:tc>
          <w:tcPr>
            <w:tcW w:w="1079" w:type="dxa"/>
            <w:vAlign w:val="center"/>
          </w:tcPr>
          <w:p>
            <w:pPr>
              <w:pStyle w:val="2"/>
              <w:rPr>
                <w:rFonts w:cs="宋体"/>
                <w:bCs/>
                <w:szCs w:val="21"/>
              </w:rPr>
            </w:pPr>
            <w:r>
              <w:rPr>
                <w:rFonts w:hint="eastAsia" w:cs="宋体"/>
                <w:bCs/>
                <w:szCs w:val="21"/>
              </w:rPr>
              <w:t>评委1</w:t>
            </w:r>
          </w:p>
        </w:tc>
        <w:tc>
          <w:tcPr>
            <w:tcW w:w="1079" w:type="dxa"/>
            <w:vAlign w:val="center"/>
          </w:tcPr>
          <w:p>
            <w:pPr>
              <w:pStyle w:val="2"/>
              <w:rPr>
                <w:rFonts w:cs="宋体"/>
                <w:bCs/>
                <w:szCs w:val="21"/>
              </w:rPr>
            </w:pPr>
            <w:r>
              <w:rPr>
                <w:rFonts w:hint="eastAsia" w:cs="宋体"/>
                <w:bCs/>
                <w:szCs w:val="21"/>
              </w:rPr>
              <w:t>评委2</w:t>
            </w:r>
          </w:p>
        </w:tc>
        <w:tc>
          <w:tcPr>
            <w:tcW w:w="1079" w:type="dxa"/>
            <w:vAlign w:val="center"/>
          </w:tcPr>
          <w:p>
            <w:pPr>
              <w:pStyle w:val="2"/>
              <w:rPr>
                <w:rFonts w:ascii="宋体" w:hAnsi="宋体" w:cs="宋体"/>
                <w:b/>
                <w:bCs/>
                <w:sz w:val="24"/>
                <w:szCs w:val="24"/>
              </w:rPr>
            </w:pPr>
            <w:r>
              <w:rPr>
                <w:rFonts w:hint="eastAsia" w:cs="宋体"/>
                <w:bCs/>
                <w:szCs w:val="21"/>
              </w:rPr>
              <w:t>评委3</w:t>
            </w:r>
          </w:p>
        </w:tc>
        <w:tc>
          <w:tcPr>
            <w:tcW w:w="1980" w:type="dxa"/>
            <w:vMerge w:val="continue"/>
            <w:vAlign w:val="center"/>
          </w:tcPr>
          <w:p>
            <w:pPr>
              <w:pStyle w:val="2"/>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rPr>
                <w:rFonts w:hint="eastAsia"/>
              </w:rPr>
              <w:t>1</w:t>
            </w:r>
          </w:p>
        </w:tc>
        <w:tc>
          <w:tcPr>
            <w:tcW w:w="1629" w:type="dxa"/>
            <w:vMerge w:val="restart"/>
            <w:vAlign w:val="center"/>
          </w:tcPr>
          <w:p>
            <w:pPr>
              <w:jc w:val="center"/>
              <w:rPr>
                <w:rFonts w:cs="黑体"/>
                <w:kern w:val="2"/>
                <w:sz w:val="21"/>
                <w:szCs w:val="22"/>
              </w:rPr>
            </w:pPr>
            <w:r>
              <w:rPr>
                <w:rFonts w:hint="eastAsia" w:cs="黑体"/>
                <w:kern w:val="2"/>
                <w:sz w:val="21"/>
                <w:szCs w:val="22"/>
              </w:rPr>
              <w:t>C类</w:t>
            </w:r>
          </w:p>
          <w:p>
            <w:pPr>
              <w:jc w:val="center"/>
            </w:pPr>
            <w:r>
              <w:rPr>
                <w:rFonts w:hint="eastAsia"/>
              </w:rPr>
              <w:t>（活动策划与执行类）</w:t>
            </w:r>
          </w:p>
          <w:p/>
        </w:tc>
        <w:tc>
          <w:tcPr>
            <w:tcW w:w="3527" w:type="dxa"/>
            <w:vAlign w:val="center"/>
          </w:tcPr>
          <w:p>
            <w:pPr>
              <w:pStyle w:val="2"/>
            </w:pPr>
          </w:p>
        </w:tc>
        <w:tc>
          <w:tcPr>
            <w:tcW w:w="1079" w:type="dxa"/>
            <w:vAlign w:val="center"/>
          </w:tcPr>
          <w:p>
            <w:pPr>
              <w:pStyle w:val="2"/>
            </w:pPr>
          </w:p>
        </w:tc>
        <w:tc>
          <w:tcPr>
            <w:tcW w:w="1079" w:type="dxa"/>
            <w:vAlign w:val="center"/>
          </w:tcPr>
          <w:p>
            <w:pPr>
              <w:pStyle w:val="2"/>
            </w:pPr>
          </w:p>
        </w:tc>
        <w:tc>
          <w:tcPr>
            <w:tcW w:w="1079" w:type="dxa"/>
            <w:vAlign w:val="center"/>
          </w:tcPr>
          <w:p>
            <w:pPr>
              <w:pStyle w:val="2"/>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rPr>
                <w:rFonts w:hint="eastAsia"/>
              </w:rPr>
              <w:t>2</w:t>
            </w:r>
          </w:p>
        </w:tc>
        <w:tc>
          <w:tcPr>
            <w:tcW w:w="1629" w:type="dxa"/>
            <w:vMerge w:val="continue"/>
            <w:vAlign w:val="center"/>
          </w:tcPr>
          <w:p>
            <w:pPr>
              <w:pStyle w:val="2"/>
            </w:pPr>
          </w:p>
        </w:tc>
        <w:tc>
          <w:tcPr>
            <w:tcW w:w="3527" w:type="dxa"/>
            <w:vAlign w:val="center"/>
          </w:tcPr>
          <w:p>
            <w:pPr>
              <w:pStyle w:val="2"/>
            </w:pPr>
          </w:p>
        </w:tc>
        <w:tc>
          <w:tcPr>
            <w:tcW w:w="1079" w:type="dxa"/>
            <w:vAlign w:val="center"/>
          </w:tcPr>
          <w:p>
            <w:pPr>
              <w:pStyle w:val="2"/>
            </w:pPr>
          </w:p>
        </w:tc>
        <w:tc>
          <w:tcPr>
            <w:tcW w:w="1079" w:type="dxa"/>
            <w:vAlign w:val="center"/>
          </w:tcPr>
          <w:p>
            <w:pPr>
              <w:pStyle w:val="2"/>
            </w:pPr>
          </w:p>
        </w:tc>
        <w:tc>
          <w:tcPr>
            <w:tcW w:w="1079" w:type="dxa"/>
            <w:vAlign w:val="center"/>
          </w:tcPr>
          <w:p>
            <w:pPr>
              <w:pStyle w:val="2"/>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3</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rPr>
                <w:rFonts w:hint="eastAsia"/>
              </w:rPr>
              <w:t>4</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5</w:t>
            </w:r>
          </w:p>
        </w:tc>
        <w:tc>
          <w:tcPr>
            <w:tcW w:w="1629" w:type="dxa"/>
            <w:vMerge w:val="continue"/>
            <w:vAlign w:val="center"/>
          </w:tcPr>
          <w:p>
            <w:pPr>
              <w:pStyle w:val="2"/>
            </w:pPr>
          </w:p>
        </w:tc>
        <w:tc>
          <w:tcPr>
            <w:tcW w:w="3527" w:type="dxa"/>
            <w:vAlign w:val="center"/>
          </w:tcPr>
          <w:p>
            <w:pPr>
              <w:pStyle w:val="2"/>
              <w:rPr>
                <w:rFonts w:ascii="Arial" w:hAnsi="Arial" w:cs="Arial"/>
                <w:sz w:val="11"/>
                <w:szCs w:val="11"/>
                <w:shd w:val="clear" w:color="auto" w:fill="FFFFFF"/>
              </w:rPr>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6</w:t>
            </w:r>
          </w:p>
        </w:tc>
        <w:tc>
          <w:tcPr>
            <w:tcW w:w="1629" w:type="dxa"/>
            <w:vMerge w:val="continue"/>
            <w:vAlign w:val="center"/>
          </w:tcPr>
          <w:p>
            <w:pPr>
              <w:pStyle w:val="2"/>
            </w:pPr>
          </w:p>
        </w:tc>
        <w:tc>
          <w:tcPr>
            <w:tcW w:w="3527" w:type="dxa"/>
            <w:vAlign w:val="center"/>
          </w:tcPr>
          <w:p>
            <w:pPr>
              <w:pStyle w:val="2"/>
              <w:rPr>
                <w:rFonts w:ascii="Arial" w:hAnsi="Arial" w:cs="Arial"/>
                <w:sz w:val="11"/>
                <w:szCs w:val="11"/>
                <w:shd w:val="clear" w:color="auto" w:fill="FFFFFF"/>
              </w:rPr>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7</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8</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9</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10</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18" w:type="dxa"/>
            <w:vAlign w:val="center"/>
          </w:tcPr>
          <w:p>
            <w:pPr>
              <w:pStyle w:val="2"/>
            </w:pPr>
            <w:r>
              <w:t>11</w:t>
            </w:r>
          </w:p>
        </w:tc>
        <w:tc>
          <w:tcPr>
            <w:tcW w:w="1629" w:type="dxa"/>
            <w:vMerge w:val="continue"/>
            <w:vAlign w:val="center"/>
          </w:tcPr>
          <w:p>
            <w:pPr>
              <w:pStyle w:val="2"/>
            </w:pPr>
          </w:p>
        </w:tc>
        <w:tc>
          <w:tcPr>
            <w:tcW w:w="3527" w:type="dxa"/>
            <w:vAlign w:val="center"/>
          </w:tcPr>
          <w:p>
            <w:pPr>
              <w:pStyle w:val="2"/>
            </w:pPr>
          </w:p>
        </w:tc>
        <w:tc>
          <w:tcPr>
            <w:tcW w:w="1079" w:type="dxa"/>
            <w:vAlign w:val="center"/>
          </w:tcPr>
          <w:p>
            <w:pPr>
              <w:jc w:val="center"/>
            </w:pPr>
          </w:p>
        </w:tc>
        <w:tc>
          <w:tcPr>
            <w:tcW w:w="1079" w:type="dxa"/>
            <w:vAlign w:val="center"/>
          </w:tcPr>
          <w:p>
            <w:pPr>
              <w:jc w:val="center"/>
            </w:pPr>
          </w:p>
        </w:tc>
        <w:tc>
          <w:tcPr>
            <w:tcW w:w="1079" w:type="dxa"/>
            <w:vAlign w:val="center"/>
          </w:tcPr>
          <w:p>
            <w:pPr>
              <w:jc w:val="center"/>
            </w:pPr>
          </w:p>
        </w:tc>
        <w:tc>
          <w:tcPr>
            <w:tcW w:w="1980" w:type="dxa"/>
            <w:vAlign w:val="center"/>
          </w:tcPr>
          <w:p>
            <w:pPr>
              <w:pStyle w:val="2"/>
            </w:pPr>
          </w:p>
        </w:tc>
      </w:tr>
    </w:tbl>
    <w:p>
      <w:pPr>
        <w:rPr>
          <w:rFonts w:ascii="宋体" w:hAnsi="宋体"/>
          <w:sz w:val="24"/>
        </w:rPr>
      </w:pPr>
    </w:p>
    <w:p>
      <w:r>
        <w:rPr>
          <w:rFonts w:hint="eastAsia" w:ascii="宋体" w:hAnsi="宋体"/>
          <w:sz w:val="24"/>
        </w:rPr>
        <w:t>全体评审人员（签名）：</w:t>
      </w:r>
    </w:p>
    <w:p>
      <w:pPr>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br w:type="page"/>
      </w:r>
    </w:p>
    <w:p>
      <w:pPr>
        <w:pStyle w:val="2"/>
        <w:rPr>
          <w:rFonts w:ascii="宋体" w:hAnsi="宋体" w:cs="宋体"/>
          <w:bCs/>
          <w:kern w:val="0"/>
          <w:sz w:val="24"/>
        </w:rPr>
      </w:pPr>
      <w:r>
        <w:rPr>
          <w:rFonts w:hint="eastAsia" w:asciiTheme="minorEastAsia" w:hAnsiTheme="minorEastAsia" w:eastAsiaTheme="minorEastAsia"/>
          <w:b/>
          <w:bCs/>
          <w:sz w:val="36"/>
          <w:szCs w:val="36"/>
        </w:rPr>
        <w:t>综合评分汇总表</w:t>
      </w:r>
    </w:p>
    <w:p>
      <w:pPr>
        <w:widowControl/>
        <w:rPr>
          <w:rFonts w:hint="eastAsia" w:ascii="宋体" w:hAnsi="宋体" w:eastAsia="宋体" w:cs="宋体"/>
          <w:bCs/>
          <w:sz w:val="24"/>
          <w:szCs w:val="24"/>
          <w:lang w:eastAsia="zh-CN"/>
        </w:rPr>
      </w:pPr>
      <w:r>
        <w:rPr>
          <w:rFonts w:hint="eastAsia" w:ascii="宋体" w:hAnsi="宋体" w:cs="宋体"/>
          <w:bCs/>
          <w:sz w:val="24"/>
          <w:szCs w:val="24"/>
        </w:rPr>
        <w:t>项目名称：白家阿宽营销系统供应商公开甄选</w:t>
      </w:r>
    </w:p>
    <w:p>
      <w:pPr>
        <w:widowControl/>
      </w:pP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 xml:space="preserve">-001                                                             </w:t>
      </w:r>
      <w:r>
        <w:rPr>
          <w:rFonts w:ascii="宋体" w:hAnsi="宋体" w:cs="宋体"/>
          <w:bCs/>
          <w:sz w:val="24"/>
          <w:szCs w:val="24"/>
        </w:rPr>
        <w:t>评审时间：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   月   日</w:t>
      </w:r>
    </w:p>
    <w:tbl>
      <w:tblPr>
        <w:tblStyle w:val="14"/>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026"/>
        <w:gridCol w:w="3177"/>
        <w:gridCol w:w="1759"/>
        <w:gridCol w:w="1693"/>
        <w:gridCol w:w="12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rPr>
                <w:rFonts w:ascii="宋体" w:hAnsi="宋体" w:cs="宋体"/>
                <w:b/>
                <w:bCs/>
                <w:sz w:val="24"/>
                <w:szCs w:val="24"/>
              </w:rPr>
            </w:pPr>
            <w:r>
              <w:rPr>
                <w:rFonts w:hint="eastAsia" w:ascii="宋体" w:hAnsi="宋体" w:cs="宋体"/>
                <w:b/>
                <w:bCs/>
                <w:sz w:val="24"/>
                <w:szCs w:val="24"/>
              </w:rPr>
              <w:t>序号</w:t>
            </w:r>
          </w:p>
        </w:tc>
        <w:tc>
          <w:tcPr>
            <w:tcW w:w="2026" w:type="dxa"/>
            <w:vAlign w:val="center"/>
          </w:tcPr>
          <w:p>
            <w:pPr>
              <w:pStyle w:val="2"/>
              <w:rPr>
                <w:rFonts w:ascii="宋体" w:hAnsi="宋体" w:cs="宋体"/>
                <w:b/>
                <w:bCs/>
                <w:sz w:val="24"/>
                <w:szCs w:val="24"/>
              </w:rPr>
            </w:pPr>
            <w:r>
              <w:rPr>
                <w:rFonts w:hint="eastAsia"/>
                <w:b/>
                <w:bCs/>
                <w:sz w:val="24"/>
                <w:szCs w:val="24"/>
              </w:rPr>
              <w:t>类别</w:t>
            </w:r>
          </w:p>
        </w:tc>
        <w:tc>
          <w:tcPr>
            <w:tcW w:w="3177" w:type="dxa"/>
            <w:vAlign w:val="center"/>
          </w:tcPr>
          <w:p>
            <w:pPr>
              <w:pStyle w:val="2"/>
              <w:rPr>
                <w:rFonts w:ascii="宋体" w:hAnsi="宋体" w:cs="宋体"/>
                <w:b/>
                <w:bCs/>
                <w:sz w:val="24"/>
                <w:szCs w:val="24"/>
              </w:rPr>
            </w:pPr>
            <w:r>
              <w:rPr>
                <w:rFonts w:hint="eastAsia" w:ascii="宋体" w:hAnsi="宋体" w:cs="宋体"/>
                <w:b/>
                <w:bCs/>
                <w:sz w:val="24"/>
                <w:szCs w:val="24"/>
              </w:rPr>
              <w:t>申请人</w:t>
            </w:r>
          </w:p>
        </w:tc>
        <w:tc>
          <w:tcPr>
            <w:tcW w:w="1759" w:type="dxa"/>
            <w:vAlign w:val="center"/>
          </w:tcPr>
          <w:p>
            <w:pPr>
              <w:pStyle w:val="2"/>
              <w:rPr>
                <w:rFonts w:ascii="宋体" w:hAnsi="宋体" w:cs="宋体"/>
                <w:b/>
                <w:bCs/>
                <w:sz w:val="24"/>
                <w:szCs w:val="24"/>
              </w:rPr>
            </w:pPr>
            <w:r>
              <w:rPr>
                <w:rFonts w:hint="eastAsia" w:ascii="宋体" w:hAnsi="宋体" w:cs="宋体"/>
                <w:b/>
                <w:bCs/>
                <w:sz w:val="24"/>
                <w:szCs w:val="24"/>
                <w:lang w:bidi="ar"/>
              </w:rPr>
              <w:t>初步评审结果</w:t>
            </w:r>
          </w:p>
        </w:tc>
        <w:tc>
          <w:tcPr>
            <w:tcW w:w="1693" w:type="dxa"/>
            <w:vAlign w:val="center"/>
          </w:tcPr>
          <w:p>
            <w:pPr>
              <w:pStyle w:val="2"/>
              <w:rPr>
                <w:rFonts w:ascii="宋体" w:hAnsi="宋体" w:cs="宋体"/>
                <w:b/>
                <w:bCs/>
                <w:sz w:val="24"/>
                <w:szCs w:val="24"/>
              </w:rPr>
            </w:pPr>
            <w:r>
              <w:rPr>
                <w:rFonts w:hint="eastAsia" w:ascii="宋体" w:hAnsi="宋体" w:cs="宋体"/>
                <w:b/>
                <w:bCs/>
                <w:sz w:val="24"/>
                <w:szCs w:val="24"/>
                <w:lang w:bidi="ar"/>
              </w:rPr>
              <w:t>详细评审得分</w:t>
            </w:r>
          </w:p>
        </w:tc>
        <w:tc>
          <w:tcPr>
            <w:tcW w:w="1275" w:type="dxa"/>
            <w:vAlign w:val="center"/>
          </w:tcPr>
          <w:p>
            <w:pPr>
              <w:pStyle w:val="2"/>
              <w:rPr>
                <w:rFonts w:ascii="宋体" w:hAnsi="宋体" w:cs="宋体"/>
                <w:b/>
                <w:bCs/>
                <w:sz w:val="24"/>
                <w:szCs w:val="24"/>
              </w:rPr>
            </w:pPr>
            <w:r>
              <w:rPr>
                <w:rFonts w:hint="eastAsia" w:ascii="宋体" w:hAnsi="宋体" w:cs="宋体"/>
                <w:b/>
                <w:bCs/>
                <w:sz w:val="24"/>
                <w:szCs w:val="24"/>
              </w:rPr>
              <w:t>是否合格</w:t>
            </w:r>
          </w:p>
        </w:tc>
        <w:tc>
          <w:tcPr>
            <w:tcW w:w="1082" w:type="dxa"/>
            <w:vAlign w:val="center"/>
          </w:tcPr>
          <w:p>
            <w:pPr>
              <w:pStyle w:val="2"/>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rPr>
                <w:rFonts w:hint="eastAsia"/>
              </w:rPr>
              <w:t>1</w:t>
            </w:r>
          </w:p>
        </w:tc>
        <w:tc>
          <w:tcPr>
            <w:tcW w:w="2026" w:type="dxa"/>
            <w:vMerge w:val="restart"/>
            <w:vAlign w:val="center"/>
          </w:tcPr>
          <w:p>
            <w:pPr>
              <w:pStyle w:val="2"/>
            </w:pPr>
            <w:r>
              <w:rPr>
                <w:rFonts w:hint="eastAsia"/>
              </w:rPr>
              <w:t>C类</w:t>
            </w:r>
          </w:p>
          <w:p>
            <w:pPr>
              <w:jc w:val="center"/>
            </w:pPr>
            <w:r>
              <w:rPr>
                <w:rFonts w:hint="eastAsia"/>
              </w:rPr>
              <w:t>（活动策划与执行类）</w:t>
            </w:r>
          </w:p>
          <w:p>
            <w:pPr>
              <w:pStyle w:val="2"/>
            </w:pPr>
          </w:p>
        </w:tc>
        <w:tc>
          <w:tcPr>
            <w:tcW w:w="3177" w:type="dxa"/>
            <w:vAlign w:val="center"/>
          </w:tcPr>
          <w:p>
            <w:pPr>
              <w:pStyle w:val="2"/>
            </w:pPr>
          </w:p>
        </w:tc>
        <w:tc>
          <w:tcPr>
            <w:tcW w:w="1759" w:type="dxa"/>
            <w:vAlign w:val="center"/>
          </w:tcPr>
          <w:p>
            <w:pPr>
              <w:pStyle w:val="2"/>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rPr>
                <w:rFonts w:hint="eastAsia"/>
              </w:rPr>
              <w:t>2</w:t>
            </w:r>
          </w:p>
        </w:tc>
        <w:tc>
          <w:tcPr>
            <w:tcW w:w="2026" w:type="dxa"/>
            <w:vMerge w:val="continue"/>
            <w:vAlign w:val="center"/>
          </w:tcPr>
          <w:p>
            <w:pPr>
              <w:pStyle w:val="2"/>
            </w:pPr>
          </w:p>
        </w:tc>
        <w:tc>
          <w:tcPr>
            <w:tcW w:w="3177" w:type="dxa"/>
            <w:vAlign w:val="center"/>
          </w:tcPr>
          <w:p>
            <w:pPr>
              <w:pStyle w:val="2"/>
            </w:pPr>
          </w:p>
        </w:tc>
        <w:tc>
          <w:tcPr>
            <w:tcW w:w="1759" w:type="dxa"/>
            <w:vAlign w:val="center"/>
          </w:tcPr>
          <w:p>
            <w:pPr>
              <w:pStyle w:val="2"/>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3</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rPr>
                <w:rFonts w:hint="eastAsia"/>
              </w:rPr>
              <w:t>4</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5</w:t>
            </w:r>
          </w:p>
        </w:tc>
        <w:tc>
          <w:tcPr>
            <w:tcW w:w="2026" w:type="dxa"/>
            <w:vMerge w:val="continue"/>
            <w:vAlign w:val="center"/>
          </w:tcPr>
          <w:p>
            <w:pPr>
              <w:pStyle w:val="2"/>
            </w:pPr>
          </w:p>
        </w:tc>
        <w:tc>
          <w:tcPr>
            <w:tcW w:w="3177" w:type="dxa"/>
            <w:vAlign w:val="center"/>
          </w:tcPr>
          <w:p>
            <w:pPr>
              <w:pStyle w:val="2"/>
              <w:rPr>
                <w:rFonts w:ascii="Arial" w:hAnsi="Arial" w:cs="Arial"/>
                <w:sz w:val="11"/>
                <w:szCs w:val="11"/>
                <w:shd w:val="clear" w:color="auto" w:fill="FFFFFF"/>
              </w:rPr>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6</w:t>
            </w:r>
          </w:p>
        </w:tc>
        <w:tc>
          <w:tcPr>
            <w:tcW w:w="2026" w:type="dxa"/>
            <w:vMerge w:val="continue"/>
            <w:vAlign w:val="center"/>
          </w:tcPr>
          <w:p>
            <w:pPr>
              <w:pStyle w:val="2"/>
            </w:pPr>
          </w:p>
        </w:tc>
        <w:tc>
          <w:tcPr>
            <w:tcW w:w="3177" w:type="dxa"/>
            <w:vAlign w:val="center"/>
          </w:tcPr>
          <w:p>
            <w:pPr>
              <w:pStyle w:val="2"/>
              <w:rPr>
                <w:rFonts w:ascii="Arial" w:hAnsi="Arial" w:cs="Arial"/>
                <w:sz w:val="11"/>
                <w:szCs w:val="11"/>
                <w:shd w:val="clear" w:color="auto" w:fill="FFFFFF"/>
              </w:rPr>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7</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8</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9</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10</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11</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9" w:type="dxa"/>
            <w:vAlign w:val="center"/>
          </w:tcPr>
          <w:p>
            <w:pPr>
              <w:pStyle w:val="2"/>
            </w:pPr>
            <w:r>
              <w:t>12</w:t>
            </w:r>
          </w:p>
        </w:tc>
        <w:tc>
          <w:tcPr>
            <w:tcW w:w="2026" w:type="dxa"/>
            <w:vMerge w:val="continue"/>
            <w:vAlign w:val="center"/>
          </w:tcPr>
          <w:p>
            <w:pPr>
              <w:pStyle w:val="2"/>
            </w:pPr>
          </w:p>
        </w:tc>
        <w:tc>
          <w:tcPr>
            <w:tcW w:w="3177" w:type="dxa"/>
            <w:vAlign w:val="center"/>
          </w:tcPr>
          <w:p>
            <w:pPr>
              <w:pStyle w:val="2"/>
            </w:pPr>
          </w:p>
        </w:tc>
        <w:tc>
          <w:tcPr>
            <w:tcW w:w="1759" w:type="dxa"/>
            <w:vAlign w:val="center"/>
          </w:tcPr>
          <w:p>
            <w:pPr>
              <w:jc w:val="center"/>
            </w:pPr>
          </w:p>
        </w:tc>
        <w:tc>
          <w:tcPr>
            <w:tcW w:w="1693" w:type="dxa"/>
            <w:vAlign w:val="center"/>
          </w:tcPr>
          <w:p>
            <w:pPr>
              <w:pStyle w:val="2"/>
            </w:pPr>
          </w:p>
        </w:tc>
        <w:tc>
          <w:tcPr>
            <w:tcW w:w="1275" w:type="dxa"/>
            <w:vAlign w:val="center"/>
          </w:tcPr>
          <w:p>
            <w:pPr>
              <w:pStyle w:val="2"/>
            </w:pPr>
          </w:p>
        </w:tc>
        <w:tc>
          <w:tcPr>
            <w:tcW w:w="1082" w:type="dxa"/>
            <w:vAlign w:val="center"/>
          </w:tcPr>
          <w:p>
            <w:pPr>
              <w:pStyle w:val="2"/>
            </w:pPr>
          </w:p>
        </w:tc>
      </w:tr>
    </w:tbl>
    <w:p/>
    <w:p>
      <w:pPr>
        <w:rPr>
          <w:rFonts w:ascii="宋体" w:hAnsi="宋体"/>
          <w:sz w:val="24"/>
        </w:rPr>
      </w:pPr>
      <w:r>
        <w:rPr>
          <w:rFonts w:hint="eastAsia" w:ascii="宋体" w:hAnsi="宋体"/>
          <w:sz w:val="24"/>
        </w:rPr>
        <w:t>全体评审人员（签名）：</w:t>
      </w:r>
    </w:p>
    <w:p>
      <w:pPr>
        <w:pStyle w:val="2"/>
      </w:pPr>
    </w:p>
    <w:p>
      <w:pPr>
        <w:rPr>
          <w:rFonts w:ascii="宋体" w:hAnsi="宋体"/>
          <w:sz w:val="24"/>
        </w:rPr>
      </w:pPr>
      <w:r>
        <w:rPr>
          <w:rFonts w:hint="eastAsia"/>
          <w:sz w:val="24"/>
          <w:szCs w:val="28"/>
        </w:rPr>
        <w:t>全体监督人员</w:t>
      </w:r>
      <w:r>
        <w:rPr>
          <w:rFonts w:hint="eastAsia" w:ascii="宋体" w:hAnsi="宋体"/>
          <w:sz w:val="24"/>
        </w:rPr>
        <w:t>（签名）：</w:t>
      </w:r>
    </w:p>
    <w:p>
      <w:r>
        <w:rPr>
          <w:rFonts w:hint="eastAsia" w:ascii="宋体" w:hAnsi="宋体"/>
          <w:sz w:val="24"/>
        </w:rPr>
        <w:br w:type="page"/>
      </w:r>
    </w:p>
    <w:p>
      <w:pPr>
        <w:spacing w:before="166" w:beforeLines="50"/>
        <w:jc w:val="center"/>
        <w:rPr>
          <w:rFonts w:ascii="宋体" w:hAnsi="宋体" w:cs="宋体"/>
          <w:b/>
          <w:bCs/>
          <w:sz w:val="36"/>
          <w:szCs w:val="36"/>
        </w:rPr>
      </w:pPr>
      <w:r>
        <w:rPr>
          <w:rFonts w:hint="eastAsia" w:ascii="宋体" w:hAnsi="宋体" w:cs="宋体"/>
          <w:b/>
          <w:bCs/>
          <w:kern w:val="2"/>
          <w:sz w:val="36"/>
          <w:szCs w:val="36"/>
          <w:lang w:bidi="ar"/>
        </w:rPr>
        <w:t>通过评审的甄选申请人名单</w:t>
      </w:r>
    </w:p>
    <w:p>
      <w:pPr>
        <w:spacing w:before="166" w:beforeLines="50"/>
        <w:rPr>
          <w:kern w:val="2"/>
          <w:sz w:val="24"/>
          <w:szCs w:val="21"/>
          <w:lang w:bidi="ar"/>
        </w:rPr>
      </w:pPr>
    </w:p>
    <w:p>
      <w:pPr>
        <w:widowControl/>
        <w:rPr>
          <w:rFonts w:hint="eastAsia" w:ascii="宋体" w:hAnsi="宋体" w:eastAsia="宋体" w:cs="宋体"/>
          <w:bCs/>
          <w:sz w:val="24"/>
          <w:szCs w:val="24"/>
          <w:lang w:eastAsia="zh-CN"/>
        </w:rPr>
      </w:pPr>
      <w:r>
        <w:rPr>
          <w:rFonts w:hint="eastAsia" w:ascii="宋体" w:hAnsi="宋体" w:cs="宋体"/>
          <w:bCs/>
          <w:sz w:val="24"/>
          <w:szCs w:val="24"/>
        </w:rPr>
        <w:t>项目名称：白家阿宽营销系统供应商公开甄</w:t>
      </w:r>
    </w:p>
    <w:p>
      <w:pPr>
        <w:widowControl/>
        <w:rPr>
          <w:rFonts w:ascii="宋体" w:hAnsi="宋体" w:cs="宋体"/>
          <w:bCs/>
          <w:sz w:val="24"/>
          <w:szCs w:val="24"/>
        </w:rPr>
      </w:pP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 xml:space="preserve">-001                                                             </w:t>
      </w:r>
      <w:r>
        <w:rPr>
          <w:rFonts w:ascii="宋体" w:hAnsi="宋体" w:cs="宋体"/>
          <w:bCs/>
          <w:sz w:val="24"/>
          <w:szCs w:val="24"/>
        </w:rPr>
        <w:t>评审时间：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   月   日</w:t>
      </w:r>
    </w:p>
    <w:p>
      <w:pPr>
        <w:spacing w:before="166" w:beforeLines="50"/>
        <w:rPr>
          <w:kern w:val="2"/>
          <w:sz w:val="24"/>
          <w:szCs w:val="21"/>
          <w:lang w:bidi="ar"/>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532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476" w:type="dxa"/>
            <w:vAlign w:val="center"/>
          </w:tcPr>
          <w:p>
            <w:pPr>
              <w:pStyle w:val="2"/>
              <w:rPr>
                <w:rFonts w:ascii="宋体" w:hAnsi="宋体" w:cs="宋体"/>
                <w:b/>
                <w:bCs/>
                <w:sz w:val="24"/>
                <w:szCs w:val="24"/>
              </w:rPr>
            </w:pPr>
            <w:r>
              <w:rPr>
                <w:rFonts w:hint="eastAsia" w:ascii="宋体" w:hAnsi="宋体" w:cs="宋体"/>
                <w:b/>
                <w:bCs/>
                <w:sz w:val="24"/>
                <w:szCs w:val="24"/>
              </w:rPr>
              <w:t>序号</w:t>
            </w:r>
          </w:p>
        </w:tc>
        <w:tc>
          <w:tcPr>
            <w:tcW w:w="5327" w:type="dxa"/>
            <w:vAlign w:val="center"/>
          </w:tcPr>
          <w:p>
            <w:pPr>
              <w:pStyle w:val="2"/>
              <w:rPr>
                <w:rFonts w:ascii="宋体" w:hAnsi="宋体" w:cs="宋体"/>
                <w:b/>
                <w:bCs/>
                <w:sz w:val="24"/>
                <w:szCs w:val="24"/>
              </w:rPr>
            </w:pPr>
            <w:r>
              <w:rPr>
                <w:rFonts w:hint="eastAsia" w:ascii="宋体" w:hAnsi="宋体" w:cs="宋体"/>
                <w:b/>
                <w:bCs/>
                <w:sz w:val="24"/>
                <w:szCs w:val="24"/>
              </w:rPr>
              <w:t>申请人</w:t>
            </w:r>
          </w:p>
        </w:tc>
        <w:tc>
          <w:tcPr>
            <w:tcW w:w="3748" w:type="dxa"/>
            <w:vAlign w:val="center"/>
          </w:tcPr>
          <w:p>
            <w:pPr>
              <w:pStyle w:val="2"/>
              <w:rPr>
                <w:rFonts w:ascii="宋体" w:hAnsi="宋体" w:cs="宋体"/>
                <w:b/>
                <w:bCs/>
                <w:sz w:val="24"/>
                <w:szCs w:val="24"/>
              </w:rPr>
            </w:pPr>
            <w:r>
              <w:rPr>
                <w:rFonts w:hint="eastAsia" w:ascii="宋体" w:hAnsi="宋体" w:cs="宋体"/>
                <w:b/>
                <w:bCs/>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1</w:t>
            </w:r>
          </w:p>
        </w:tc>
        <w:tc>
          <w:tcPr>
            <w:tcW w:w="5327" w:type="dxa"/>
            <w:vAlign w:val="center"/>
          </w:tcPr>
          <w:p>
            <w:pPr>
              <w:pStyle w:val="2"/>
            </w:pPr>
          </w:p>
        </w:tc>
        <w:tc>
          <w:tcPr>
            <w:tcW w:w="374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2</w:t>
            </w:r>
          </w:p>
        </w:tc>
        <w:tc>
          <w:tcPr>
            <w:tcW w:w="5327" w:type="dxa"/>
            <w:vAlign w:val="center"/>
          </w:tcPr>
          <w:p>
            <w:pPr>
              <w:pStyle w:val="2"/>
            </w:pPr>
          </w:p>
        </w:tc>
        <w:tc>
          <w:tcPr>
            <w:tcW w:w="374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3</w:t>
            </w:r>
          </w:p>
        </w:tc>
        <w:tc>
          <w:tcPr>
            <w:tcW w:w="5327" w:type="dxa"/>
            <w:vAlign w:val="center"/>
          </w:tcPr>
          <w:p>
            <w:pPr>
              <w:pStyle w:val="2"/>
            </w:pPr>
          </w:p>
        </w:tc>
        <w:tc>
          <w:tcPr>
            <w:tcW w:w="37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76" w:type="dxa"/>
            <w:vAlign w:val="center"/>
          </w:tcPr>
          <w:p>
            <w:pPr>
              <w:pStyle w:val="2"/>
            </w:pPr>
            <w:r>
              <w:rPr>
                <w:rFonts w:hint="eastAsia"/>
              </w:rPr>
              <w:t>4</w:t>
            </w:r>
          </w:p>
        </w:tc>
        <w:tc>
          <w:tcPr>
            <w:tcW w:w="5327" w:type="dxa"/>
            <w:vAlign w:val="center"/>
          </w:tcPr>
          <w:p>
            <w:pPr>
              <w:pStyle w:val="2"/>
            </w:pPr>
          </w:p>
        </w:tc>
        <w:tc>
          <w:tcPr>
            <w:tcW w:w="37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76" w:type="dxa"/>
            <w:vAlign w:val="center"/>
          </w:tcPr>
          <w:p>
            <w:pPr>
              <w:pStyle w:val="2"/>
            </w:pPr>
            <w:r>
              <w:rPr>
                <w:rFonts w:hint="eastAsia"/>
              </w:rPr>
              <w:t>5</w:t>
            </w:r>
          </w:p>
        </w:tc>
        <w:tc>
          <w:tcPr>
            <w:tcW w:w="5327" w:type="dxa"/>
            <w:vAlign w:val="center"/>
          </w:tcPr>
          <w:p>
            <w:pPr>
              <w:pStyle w:val="2"/>
              <w:rPr>
                <w:rFonts w:ascii="Arial" w:hAnsi="Arial" w:cs="Arial"/>
                <w:sz w:val="11"/>
                <w:szCs w:val="11"/>
                <w:shd w:val="clear" w:color="auto" w:fill="FFFFFF"/>
              </w:rPr>
            </w:pPr>
          </w:p>
        </w:tc>
        <w:tc>
          <w:tcPr>
            <w:tcW w:w="37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6</w:t>
            </w:r>
          </w:p>
        </w:tc>
        <w:tc>
          <w:tcPr>
            <w:tcW w:w="5327" w:type="dxa"/>
            <w:vAlign w:val="center"/>
          </w:tcPr>
          <w:p>
            <w:pPr>
              <w:pStyle w:val="2"/>
              <w:rPr>
                <w:rFonts w:ascii="Arial" w:hAnsi="Arial" w:cs="Arial"/>
                <w:sz w:val="11"/>
                <w:szCs w:val="11"/>
                <w:shd w:val="clear" w:color="auto" w:fill="FFFFFF"/>
              </w:rPr>
            </w:pPr>
          </w:p>
        </w:tc>
        <w:tc>
          <w:tcPr>
            <w:tcW w:w="37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7</w:t>
            </w:r>
          </w:p>
        </w:tc>
        <w:tc>
          <w:tcPr>
            <w:tcW w:w="5327" w:type="dxa"/>
            <w:vAlign w:val="center"/>
          </w:tcPr>
          <w:p>
            <w:pPr>
              <w:pStyle w:val="2"/>
            </w:pPr>
          </w:p>
        </w:tc>
        <w:tc>
          <w:tcPr>
            <w:tcW w:w="374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6" w:type="dxa"/>
            <w:vAlign w:val="center"/>
          </w:tcPr>
          <w:p>
            <w:pPr>
              <w:pStyle w:val="2"/>
            </w:pPr>
            <w:r>
              <w:rPr>
                <w:rFonts w:hint="eastAsia"/>
              </w:rPr>
              <w:t>8</w:t>
            </w:r>
          </w:p>
        </w:tc>
        <w:tc>
          <w:tcPr>
            <w:tcW w:w="5327" w:type="dxa"/>
            <w:vAlign w:val="center"/>
          </w:tcPr>
          <w:p>
            <w:pPr>
              <w:pStyle w:val="2"/>
            </w:pPr>
          </w:p>
        </w:tc>
        <w:tc>
          <w:tcPr>
            <w:tcW w:w="3748" w:type="dxa"/>
            <w:vAlign w:val="center"/>
          </w:tcPr>
          <w:p>
            <w:pPr>
              <w:jc w:val="center"/>
            </w:pPr>
          </w:p>
        </w:tc>
      </w:tr>
    </w:tbl>
    <w:p>
      <w:pPr>
        <w:rPr>
          <w:rFonts w:ascii="宋体" w:hAnsi="宋体"/>
          <w:sz w:val="24"/>
        </w:rPr>
      </w:pPr>
    </w:p>
    <w:p>
      <w:pPr>
        <w:rPr>
          <w:rFonts w:ascii="宋体" w:hAnsi="宋体"/>
          <w:sz w:val="24"/>
        </w:rPr>
      </w:pPr>
      <w:r>
        <w:rPr>
          <w:rFonts w:hint="eastAsia" w:ascii="宋体" w:hAnsi="宋体"/>
          <w:sz w:val="24"/>
        </w:rPr>
        <w:t>全体评审人员（签名）：</w:t>
      </w:r>
    </w:p>
    <w:p>
      <w:pPr>
        <w:pStyle w:val="2"/>
      </w:pPr>
    </w:p>
    <w:p>
      <w:pPr>
        <w:rPr>
          <w:rFonts w:ascii="宋体" w:hAnsi="宋体"/>
          <w:sz w:val="24"/>
        </w:rPr>
        <w:sectPr>
          <w:pgSz w:w="16838" w:h="11905" w:orient="landscape"/>
          <w:pgMar w:top="1417" w:right="850" w:bottom="1191" w:left="850" w:header="851" w:footer="992" w:gutter="0"/>
          <w:pgNumType w:fmt="numberInDash"/>
          <w:cols w:space="0" w:num="1"/>
          <w:docGrid w:type="lines" w:linePitch="332" w:charSpace="0"/>
        </w:sectPr>
      </w:pPr>
      <w:r>
        <w:rPr>
          <w:rFonts w:hint="eastAsia"/>
          <w:sz w:val="24"/>
          <w:szCs w:val="28"/>
        </w:rPr>
        <w:t>全体监督人员</w:t>
      </w:r>
      <w:r>
        <w:rPr>
          <w:rFonts w:hint="eastAsia" w:ascii="宋体" w:hAnsi="宋体"/>
          <w:sz w:val="24"/>
        </w:rPr>
        <w:t xml:space="preserve">（签名） </w:t>
      </w:r>
    </w:p>
    <w:p>
      <w:pPr>
        <w:pStyle w:val="12"/>
        <w:ind w:firstLine="2570" w:firstLineChars="800"/>
        <w:jc w:val="both"/>
      </w:pPr>
      <w:bookmarkStart w:id="13" w:name="_Toc44425272"/>
      <w:bookmarkStart w:id="14" w:name="_Toc19940"/>
      <w:bookmarkStart w:id="15" w:name="_Toc90"/>
    </w:p>
    <w:p>
      <w:pPr>
        <w:pStyle w:val="12"/>
        <w:ind w:firstLine="2570" w:firstLineChars="800"/>
        <w:jc w:val="both"/>
      </w:pPr>
    </w:p>
    <w:p>
      <w:pPr>
        <w:pStyle w:val="12"/>
        <w:ind w:firstLine="2570" w:firstLineChars="800"/>
        <w:jc w:val="both"/>
      </w:pPr>
    </w:p>
    <w:p>
      <w:pPr>
        <w:pStyle w:val="12"/>
        <w:ind w:firstLine="2570" w:firstLineChars="800"/>
        <w:jc w:val="both"/>
      </w:pPr>
    </w:p>
    <w:p>
      <w:pPr>
        <w:pStyle w:val="12"/>
        <w:ind w:firstLine="2570" w:firstLineChars="800"/>
        <w:jc w:val="both"/>
      </w:pPr>
    </w:p>
    <w:p>
      <w:pPr>
        <w:pStyle w:val="12"/>
        <w:ind w:firstLine="2570" w:firstLineChars="800"/>
        <w:jc w:val="both"/>
      </w:pPr>
      <w:r>
        <w:rPr>
          <w:rFonts w:hint="eastAsia"/>
        </w:rPr>
        <w:t>第四章 甄选申请文件</w:t>
      </w:r>
      <w:bookmarkEnd w:id="13"/>
      <w:bookmarkEnd w:id="14"/>
      <w:bookmarkEnd w:id="15"/>
      <w:r>
        <w:rPr>
          <w:rFonts w:hint="eastAsia"/>
        </w:rPr>
        <w:t>格式</w:t>
      </w:r>
    </w:p>
    <w:p>
      <w:pPr>
        <w:jc w:val="center"/>
      </w:pPr>
      <w:r>
        <w:rPr>
          <w:rFonts w:hint="eastAsia"/>
        </w:rPr>
        <w:br w:type="page"/>
      </w:r>
    </w:p>
    <w:p>
      <w:pPr>
        <w:widowControl/>
        <w:spacing w:line="360" w:lineRule="auto"/>
        <w:jc w:val="center"/>
        <w:rPr>
          <w:rFonts w:ascii="宋体" w:hAnsi="宋体"/>
          <w:b/>
          <w:sz w:val="84"/>
          <w:szCs w:val="84"/>
        </w:rPr>
      </w:pPr>
      <w:r>
        <w:rPr>
          <w:kern w:val="2"/>
          <w:sz w:val="21"/>
          <w:szCs w:val="24"/>
        </w:rPr>
        <mc:AlternateContent>
          <mc:Choice Requires="wps">
            <w:drawing>
              <wp:anchor distT="0" distB="0" distL="114300" distR="114300" simplePos="0" relativeHeight="251659264" behindDoc="0" locked="0" layoutInCell="1" allowOverlap="1">
                <wp:simplePos x="0" y="0"/>
                <wp:positionH relativeFrom="column">
                  <wp:posOffset>4685665</wp:posOffset>
                </wp:positionH>
                <wp:positionV relativeFrom="paragraph">
                  <wp:posOffset>371475</wp:posOffset>
                </wp:positionV>
                <wp:extent cx="1200150" cy="333375"/>
                <wp:effectExtent l="4445" t="4445" r="14605" b="5080"/>
                <wp:wrapNone/>
                <wp:docPr id="9" name="矩形 9"/>
                <wp:cNvGraphicFramePr/>
                <a:graphic xmlns:a="http://schemas.openxmlformats.org/drawingml/2006/main">
                  <a:graphicData uri="http://schemas.microsoft.com/office/word/2010/wordprocessingShape">
                    <wps:wsp>
                      <wps:cNvSpPr/>
                      <wps:spPr>
                        <a:xfrm>
                          <a:off x="0" y="0"/>
                          <a:ext cx="1200150" cy="333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kern w:val="2"/>
                                <w:sz w:val="21"/>
                                <w:szCs w:val="24"/>
                                <w:lang w:bidi="ar"/>
                              </w:rPr>
                              <w:t>正本或副本</w:t>
                            </w:r>
                          </w:p>
                        </w:txbxContent>
                      </wps:txbx>
                      <wps:bodyPr/>
                    </wps:wsp>
                  </a:graphicData>
                </a:graphic>
              </wp:anchor>
            </w:drawing>
          </mc:Choice>
          <mc:Fallback>
            <w:pict>
              <v:rect id="_x0000_s1026" o:spid="_x0000_s1026" o:spt="1" style="position:absolute;left:0pt;margin-left:368.95pt;margin-top:29.25pt;height:26.25pt;width:94.5pt;z-index:251659264;mso-width-relative:page;mso-height-relative:page;" fillcolor="#FFFFFF" filled="t" stroked="t" coordsize="21600,21600" o:gfxdata="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g5+RfYAAAACgEAAA8AAAAAAAAAAQAgAAAAIgAAAGRycy9kb3ducmV2Lnht&#10;bFBLAQIUABQAAAAIAIdO4kBmYbEK+QEAACsEAAAOAAAAAAAAAAEAIAAAACcBAABkcnMvZTJvRG9j&#10;LnhtbFBLBQYAAAAABgAGAFkBAACSBQAAAAA=&#10;">
                <v:fill on="t" focussize="0,0"/>
                <v:stroke color="#000000" joinstyle="miter"/>
                <v:imagedata o:title=""/>
                <o:lock v:ext="edit" aspectratio="f"/>
                <v:textbox>
                  <w:txbxContent>
                    <w:p>
                      <w:pPr>
                        <w:jc w:val="center"/>
                      </w:pPr>
                      <w:r>
                        <w:rPr>
                          <w:rFonts w:hint="eastAsia"/>
                          <w:kern w:val="2"/>
                          <w:sz w:val="21"/>
                          <w:szCs w:val="24"/>
                          <w:lang w:bidi="ar"/>
                        </w:rPr>
                        <w:t>正本或副本</w:t>
                      </w:r>
                    </w:p>
                  </w:txbxContent>
                </v:textbox>
              </v:rect>
            </w:pict>
          </mc:Fallback>
        </mc:AlternateContent>
      </w:r>
    </w:p>
    <w:p>
      <w:pPr>
        <w:widowControl/>
        <w:spacing w:line="360" w:lineRule="auto"/>
        <w:jc w:val="center"/>
        <w:outlineLvl w:val="0"/>
        <w:rPr>
          <w:rFonts w:ascii="宋体" w:hAnsi="宋体"/>
          <w:b/>
          <w:sz w:val="84"/>
          <w:szCs w:val="84"/>
          <w:lang w:bidi="ar"/>
        </w:rPr>
      </w:pPr>
      <w:bookmarkStart w:id="16" w:name="_Toc22711"/>
    </w:p>
    <w:p>
      <w:pPr>
        <w:widowControl/>
        <w:spacing w:line="360" w:lineRule="auto"/>
        <w:jc w:val="center"/>
        <w:outlineLvl w:val="0"/>
        <w:rPr>
          <w:rFonts w:ascii="宋体"/>
          <w:sz w:val="84"/>
          <w:szCs w:val="84"/>
        </w:rPr>
      </w:pPr>
      <w:r>
        <w:rPr>
          <w:rFonts w:hint="eastAsia" w:ascii="宋体" w:hAnsi="宋体"/>
          <w:b/>
          <w:sz w:val="84"/>
          <w:szCs w:val="84"/>
          <w:lang w:bidi="ar"/>
        </w:rPr>
        <w:t>申 请 文 件</w:t>
      </w:r>
      <w:bookmarkEnd w:id="16"/>
    </w:p>
    <w:p>
      <w:pPr>
        <w:widowControl/>
        <w:spacing w:line="360" w:lineRule="auto"/>
        <w:rPr>
          <w:rFonts w:ascii="仿宋_BG2312" w:hAnsi="宋体" w:eastAsia="仿宋_BG2312"/>
          <w:b/>
          <w:sz w:val="32"/>
          <w:szCs w:val="32"/>
        </w:rPr>
      </w:pPr>
    </w:p>
    <w:p>
      <w:pPr>
        <w:widowControl/>
        <w:spacing w:line="480" w:lineRule="auto"/>
        <w:ind w:firstLine="643" w:firstLineChars="200"/>
        <w:outlineLvl w:val="0"/>
        <w:rPr>
          <w:rFonts w:ascii="仿宋_BG2312" w:hAnsi="宋体" w:eastAsia="仿宋_BG2312"/>
          <w:b/>
          <w:sz w:val="32"/>
          <w:szCs w:val="32"/>
        </w:rPr>
      </w:pPr>
      <w:bookmarkStart w:id="17" w:name="_Toc29049"/>
      <w:r>
        <w:rPr>
          <w:rFonts w:hint="eastAsia" w:ascii="仿宋_BG2312" w:hAnsi="宋体" w:eastAsia="仿宋_BG2312"/>
          <w:b/>
          <w:sz w:val="32"/>
          <w:szCs w:val="32"/>
          <w:lang w:bidi="ar"/>
        </w:rPr>
        <w:t>项目名称：</w:t>
      </w:r>
      <w:bookmarkEnd w:id="17"/>
      <w:r>
        <w:rPr>
          <w:rFonts w:hint="eastAsia" w:ascii="仿宋_BG2312" w:hAnsi="宋体" w:eastAsia="仿宋_BG2312"/>
          <w:b/>
          <w:sz w:val="32"/>
          <w:szCs w:val="32"/>
          <w:u w:val="single"/>
          <w:lang w:bidi="ar"/>
        </w:rPr>
        <w:t xml:space="preserve">                                </w:t>
      </w:r>
    </w:p>
    <w:p>
      <w:pPr>
        <w:widowControl/>
        <w:spacing w:line="480" w:lineRule="auto"/>
        <w:ind w:firstLine="321" w:firstLineChars="100"/>
        <w:outlineLvl w:val="0"/>
        <w:rPr>
          <w:rFonts w:ascii="仿宋_BG2312" w:hAnsi="宋体" w:eastAsia="仿宋_BG2312"/>
          <w:b/>
          <w:sz w:val="32"/>
          <w:szCs w:val="32"/>
          <w:lang w:bidi="ar"/>
        </w:rPr>
      </w:pPr>
      <w:r>
        <w:rPr>
          <w:rFonts w:hint="eastAsia" w:ascii="仿宋_BG2312" w:hAnsi="宋体" w:eastAsia="仿宋_BG2312"/>
          <w:b/>
          <w:sz w:val="32"/>
          <w:szCs w:val="32"/>
          <w:lang w:bidi="ar"/>
        </w:rPr>
        <w:t xml:space="preserve">  </w:t>
      </w:r>
      <w:bookmarkStart w:id="18" w:name="_Toc6973"/>
      <w:r>
        <w:rPr>
          <w:rFonts w:hint="eastAsia" w:ascii="仿宋_BG2312" w:hAnsi="宋体" w:eastAsia="仿宋_BG2312"/>
          <w:b/>
          <w:sz w:val="32"/>
          <w:szCs w:val="32"/>
          <w:lang w:bidi="ar"/>
        </w:rPr>
        <w:t>项目编号：</w:t>
      </w:r>
      <w:bookmarkEnd w:id="18"/>
      <w:r>
        <w:rPr>
          <w:rFonts w:hint="eastAsia" w:ascii="仿宋_BG2312" w:hAnsi="宋体" w:eastAsia="仿宋_BG2312"/>
          <w:b/>
          <w:sz w:val="32"/>
          <w:szCs w:val="32"/>
          <w:u w:val="single"/>
          <w:lang w:bidi="ar"/>
        </w:rPr>
        <w:t xml:space="preserve">                                </w:t>
      </w:r>
    </w:p>
    <w:p>
      <w:pPr>
        <w:widowControl/>
        <w:spacing w:line="480" w:lineRule="auto"/>
        <w:ind w:firstLine="643" w:firstLineChars="200"/>
        <w:outlineLvl w:val="0"/>
        <w:rPr>
          <w:rFonts w:ascii="仿宋_BG2312" w:hAnsi="宋体" w:eastAsia="仿宋_BG2312"/>
          <w:b/>
          <w:sz w:val="32"/>
          <w:szCs w:val="32"/>
          <w:u w:val="single"/>
          <w:lang w:bidi="ar"/>
        </w:rPr>
      </w:pPr>
      <w:bookmarkStart w:id="19" w:name="_Toc7687"/>
      <w:r>
        <w:rPr>
          <w:rFonts w:hint="eastAsia" w:ascii="仿宋_BG2312" w:hAnsi="宋体" w:eastAsia="仿宋_BG2312"/>
          <w:b/>
          <w:sz w:val="32"/>
          <w:szCs w:val="32"/>
          <w:lang w:bidi="ar"/>
        </w:rPr>
        <w:t>甄选申请人：（章）</w:t>
      </w:r>
      <w:bookmarkEnd w:id="19"/>
      <w:r>
        <w:rPr>
          <w:rFonts w:hint="eastAsia" w:ascii="仿宋_BG2312" w:hAnsi="宋体" w:eastAsia="仿宋_BG2312"/>
          <w:b/>
          <w:sz w:val="32"/>
          <w:szCs w:val="32"/>
          <w:lang w:bidi="ar"/>
        </w:rPr>
        <w:t xml:space="preserve">  </w:t>
      </w:r>
      <w:r>
        <w:rPr>
          <w:rFonts w:hint="eastAsia" w:ascii="仿宋_BG2312" w:hAnsi="宋体" w:eastAsia="仿宋_BG2312"/>
          <w:b/>
          <w:sz w:val="32"/>
          <w:szCs w:val="32"/>
          <w:u w:val="single"/>
          <w:lang w:bidi="ar"/>
        </w:rPr>
        <w:t xml:space="preserve">                      </w:t>
      </w:r>
    </w:p>
    <w:p>
      <w:pPr>
        <w:widowControl/>
        <w:spacing w:line="480" w:lineRule="auto"/>
        <w:ind w:firstLine="643" w:firstLineChars="200"/>
        <w:outlineLvl w:val="0"/>
        <w:rPr>
          <w:rFonts w:ascii="仿宋_BG2312" w:hAnsi="宋体" w:eastAsia="仿宋_BG2312"/>
          <w:b/>
          <w:sz w:val="32"/>
          <w:szCs w:val="32"/>
          <w:u w:val="single"/>
        </w:rPr>
      </w:pPr>
      <w:bookmarkStart w:id="20" w:name="_Toc16604"/>
      <w:r>
        <w:rPr>
          <w:rFonts w:hint="eastAsia" w:ascii="仿宋_BG2312" w:hAnsi="宋体" w:eastAsia="仿宋_BG2312"/>
          <w:b/>
          <w:sz w:val="32"/>
          <w:szCs w:val="32"/>
          <w:lang w:bidi="ar"/>
        </w:rPr>
        <w:t>法定代表：（签章）</w:t>
      </w:r>
      <w:bookmarkEnd w:id="20"/>
      <w:r>
        <w:rPr>
          <w:rFonts w:hint="eastAsia" w:ascii="仿宋_BG2312" w:hAnsi="宋体" w:eastAsia="仿宋_BG2312"/>
          <w:b/>
          <w:sz w:val="32"/>
          <w:szCs w:val="32"/>
          <w:u w:val="single"/>
          <w:lang w:bidi="ar"/>
        </w:rPr>
        <w:t xml:space="preserve">                        </w:t>
      </w:r>
    </w:p>
    <w:p>
      <w:pPr>
        <w:widowControl/>
        <w:spacing w:line="480" w:lineRule="auto"/>
        <w:outlineLvl w:val="0"/>
        <w:rPr>
          <w:rFonts w:ascii="仿宋_BG2312" w:hAnsi="宋体" w:eastAsia="仿宋_BG2312"/>
          <w:b/>
          <w:sz w:val="32"/>
          <w:szCs w:val="32"/>
        </w:rPr>
      </w:pPr>
      <w:r>
        <w:rPr>
          <w:rFonts w:hint="eastAsia" w:ascii="仿宋_BG2312" w:hAnsi="宋体" w:eastAsia="仿宋_BG2312"/>
          <w:b/>
          <w:sz w:val="32"/>
          <w:szCs w:val="32"/>
          <w:lang w:bidi="ar"/>
        </w:rPr>
        <w:t xml:space="preserve">    </w:t>
      </w:r>
      <w:bookmarkStart w:id="21" w:name="_Toc5232"/>
      <w:r>
        <w:rPr>
          <w:rFonts w:hint="eastAsia" w:ascii="仿宋_BG2312" w:hAnsi="宋体" w:eastAsia="仿宋_BG2312"/>
          <w:b/>
          <w:sz w:val="32"/>
          <w:szCs w:val="32"/>
          <w:lang w:bidi="ar"/>
        </w:rPr>
        <w:t>申请日期：</w:t>
      </w:r>
      <w:bookmarkEnd w:id="21"/>
      <w:r>
        <w:rPr>
          <w:rFonts w:hint="eastAsia" w:ascii="仿宋_BG2312" w:hAnsi="宋体" w:eastAsia="仿宋_BG2312"/>
          <w:b/>
          <w:sz w:val="32"/>
          <w:szCs w:val="32"/>
          <w:u w:val="single"/>
          <w:lang w:bidi="ar"/>
        </w:rPr>
        <w:t xml:space="preserve">                                </w:t>
      </w:r>
    </w:p>
    <w:p/>
    <w:p>
      <w:pPr>
        <w:jc w:val="left"/>
        <w:rPr>
          <w:rFonts w:ascii="宋体" w:hAnsi="宋体"/>
          <w:sz w:val="32"/>
          <w:szCs w:val="32"/>
        </w:rPr>
      </w:pPr>
      <w:r>
        <w:rPr>
          <w:rFonts w:hint="eastAsia" w:ascii="宋体" w:hAnsi="宋体"/>
          <w:sz w:val="32"/>
          <w:szCs w:val="32"/>
        </w:rPr>
        <w:br w:type="page"/>
      </w:r>
    </w:p>
    <w:p>
      <w:pPr>
        <w:spacing w:line="600" w:lineRule="exact"/>
        <w:jc w:val="center"/>
        <w:outlineLvl w:val="0"/>
        <w:rPr>
          <w:b/>
          <w:bCs/>
          <w:kern w:val="2"/>
          <w:sz w:val="32"/>
          <w:szCs w:val="32"/>
          <w:lang w:bidi="ar"/>
        </w:rPr>
      </w:pPr>
      <w:bookmarkStart w:id="22" w:name="_Toc27749"/>
      <w:r>
        <w:rPr>
          <w:rFonts w:hint="eastAsia"/>
          <w:b/>
          <w:bCs/>
          <w:kern w:val="2"/>
          <w:sz w:val="32"/>
          <w:szCs w:val="32"/>
          <w:lang w:bidi="ar"/>
        </w:rPr>
        <w:t>目</w:t>
      </w:r>
      <w:r>
        <w:rPr>
          <w:b/>
          <w:bCs/>
          <w:kern w:val="2"/>
          <w:sz w:val="32"/>
          <w:szCs w:val="32"/>
          <w:lang w:bidi="ar"/>
        </w:rPr>
        <w:t xml:space="preserve"> </w:t>
      </w:r>
      <w:r>
        <w:rPr>
          <w:rFonts w:hint="eastAsia"/>
          <w:b/>
          <w:bCs/>
          <w:kern w:val="2"/>
          <w:sz w:val="32"/>
          <w:szCs w:val="32"/>
          <w:lang w:bidi="ar"/>
        </w:rPr>
        <w:t>录</w:t>
      </w:r>
      <w:bookmarkEnd w:id="22"/>
    </w:p>
    <w:p>
      <w:pPr>
        <w:spacing w:line="320" w:lineRule="exact"/>
        <w:ind w:firstLine="480" w:firstLineChars="200"/>
        <w:jc w:val="left"/>
        <w:rPr>
          <w:rFonts w:ascii="宋体" w:hAnsi="宋体" w:cs="宋体"/>
          <w:sz w:val="24"/>
          <w:szCs w:val="24"/>
        </w:rPr>
      </w:pPr>
    </w:p>
    <w:p>
      <w:pPr>
        <w:spacing w:line="320" w:lineRule="exact"/>
        <w:ind w:firstLine="480" w:firstLineChars="200"/>
        <w:jc w:val="left"/>
        <w:rPr>
          <w:rFonts w:ascii="宋体" w:hAnsi="宋体" w:cs="宋体"/>
          <w:sz w:val="24"/>
          <w:szCs w:val="24"/>
        </w:rPr>
      </w:pPr>
    </w:p>
    <w:p>
      <w:pPr>
        <w:spacing w:line="560" w:lineRule="exact"/>
        <w:ind w:firstLine="560" w:firstLineChars="200"/>
        <w:jc w:val="left"/>
        <w:rPr>
          <w:rFonts w:ascii="宋体" w:hAnsi="宋体" w:cs="宋体"/>
          <w:sz w:val="28"/>
          <w:szCs w:val="28"/>
        </w:rPr>
      </w:pPr>
      <w:r>
        <w:rPr>
          <w:rFonts w:hint="eastAsia" w:ascii="宋体" w:hAnsi="宋体" w:cs="宋体"/>
          <w:sz w:val="28"/>
          <w:szCs w:val="28"/>
        </w:rPr>
        <w:t>1.申请函                                               第17页</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2.法定代表人身份证明                                   第18页</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3.法定代表人授权委托书（参加本次甄选一切事宜是法定代表人的，则不需提供）                                                  第19页</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4.申请人基本情况表                                     第20页</w:t>
      </w:r>
    </w:p>
    <w:p>
      <w:pPr>
        <w:pStyle w:val="2"/>
        <w:spacing w:line="560" w:lineRule="exact"/>
        <w:ind w:firstLine="560" w:firstLineChars="200"/>
        <w:jc w:val="both"/>
        <w:rPr>
          <w:rFonts w:ascii="宋体" w:hAnsi="宋体" w:cs="宋体"/>
          <w:sz w:val="28"/>
          <w:szCs w:val="28"/>
        </w:rPr>
      </w:pPr>
      <w:r>
        <w:rPr>
          <w:rFonts w:hint="eastAsia" w:ascii="宋体" w:hAnsi="宋体" w:cs="宋体"/>
          <w:sz w:val="28"/>
          <w:szCs w:val="28"/>
        </w:rPr>
        <w:t>6.承诺函                                               第21页</w:t>
      </w:r>
    </w:p>
    <w:p>
      <w:pPr>
        <w:pStyle w:val="2"/>
        <w:spacing w:line="560" w:lineRule="exact"/>
        <w:ind w:firstLine="560" w:firstLineChars="200"/>
        <w:jc w:val="left"/>
        <w:rPr>
          <w:rFonts w:ascii="宋体" w:hAnsi="宋体" w:cs="宋体"/>
          <w:sz w:val="28"/>
          <w:szCs w:val="28"/>
        </w:rPr>
      </w:pPr>
      <w:r>
        <w:rPr>
          <w:rFonts w:hint="eastAsia" w:ascii="宋体" w:hAnsi="宋体" w:cs="宋体"/>
          <w:sz w:val="28"/>
          <w:szCs w:val="28"/>
        </w:rPr>
        <w:t>7.信用信息报告                                         第22页</w:t>
      </w:r>
    </w:p>
    <w:p>
      <w:pPr>
        <w:spacing w:line="560" w:lineRule="exact"/>
        <w:ind w:firstLine="560" w:firstLineChars="200"/>
        <w:jc w:val="left"/>
        <w:rPr>
          <w:rFonts w:ascii="宋体" w:hAnsi="宋体" w:cs="宋体"/>
          <w:sz w:val="28"/>
          <w:szCs w:val="28"/>
        </w:rPr>
      </w:pPr>
      <w:r>
        <w:rPr>
          <w:rFonts w:hint="eastAsia" w:ascii="宋体" w:hAnsi="宋体" w:cs="宋体"/>
          <w:sz w:val="28"/>
          <w:szCs w:val="28"/>
        </w:rPr>
        <w:t>8.营业执照、税务登记证、组织机构代码证复印件（或三证合一）</w:t>
      </w:r>
    </w:p>
    <w:p>
      <w:pPr>
        <w:spacing w:line="560" w:lineRule="exact"/>
        <w:ind w:firstLine="8120" w:firstLineChars="2900"/>
        <w:jc w:val="left"/>
        <w:rPr>
          <w:rFonts w:ascii="宋体" w:hAnsi="宋体" w:cs="宋体"/>
          <w:sz w:val="28"/>
          <w:szCs w:val="28"/>
        </w:rPr>
      </w:pPr>
      <w:r>
        <w:rPr>
          <w:rFonts w:hint="eastAsia" w:ascii="宋体" w:hAnsi="宋体" w:cs="宋体"/>
          <w:sz w:val="28"/>
          <w:szCs w:val="28"/>
        </w:rPr>
        <w:t>第23页</w:t>
      </w:r>
    </w:p>
    <w:p>
      <w:pPr>
        <w:pStyle w:val="2"/>
        <w:spacing w:line="560" w:lineRule="exact"/>
        <w:ind w:firstLine="560" w:firstLineChars="200"/>
        <w:jc w:val="left"/>
        <w:rPr>
          <w:rFonts w:ascii="宋体" w:hAnsi="宋体" w:cs="宋体"/>
          <w:sz w:val="28"/>
          <w:szCs w:val="28"/>
        </w:rPr>
      </w:pPr>
      <w:r>
        <w:rPr>
          <w:rFonts w:hint="eastAsia" w:ascii="宋体" w:hAnsi="宋体" w:cs="宋体"/>
          <w:sz w:val="28"/>
          <w:szCs w:val="28"/>
        </w:rPr>
        <w:t>9.银行开户许可证或银行出具的基本存款账户信息           第25页</w:t>
      </w:r>
    </w:p>
    <w:p>
      <w:pPr>
        <w:pStyle w:val="2"/>
        <w:spacing w:line="560" w:lineRule="exact"/>
        <w:ind w:firstLine="560" w:firstLineChars="200"/>
        <w:jc w:val="left"/>
        <w:rPr>
          <w:rFonts w:ascii="宋体" w:hAnsi="宋体" w:cs="宋体"/>
          <w:sz w:val="28"/>
          <w:szCs w:val="28"/>
        </w:rPr>
      </w:pPr>
      <w:r>
        <w:rPr>
          <w:rFonts w:hint="eastAsia" w:ascii="宋体" w:hAnsi="宋体" w:cs="宋体"/>
          <w:sz w:val="28"/>
          <w:szCs w:val="28"/>
        </w:rPr>
        <w:t>10.详细评审相关文件X类                                第26页</w:t>
      </w:r>
    </w:p>
    <w:p>
      <w:pPr>
        <w:rPr>
          <w:rFonts w:ascii="宋体" w:hAnsi="宋体"/>
          <w:sz w:val="24"/>
          <w:szCs w:val="24"/>
        </w:rPr>
      </w:pPr>
    </w:p>
    <w:p>
      <w:pPr>
        <w:spacing w:line="560" w:lineRule="atLeast"/>
        <w:ind w:firstLine="562" w:firstLineChars="200"/>
        <w:jc w:val="left"/>
        <w:rPr>
          <w:rFonts w:ascii="宋体" w:hAnsi="宋体" w:cs="宋体"/>
          <w:b/>
          <w:bCs/>
          <w:sz w:val="28"/>
          <w:szCs w:val="28"/>
        </w:rPr>
      </w:pPr>
      <w:r>
        <w:rPr>
          <w:rFonts w:hint="eastAsia" w:ascii="宋体" w:hAnsi="宋体" w:cs="宋体"/>
          <w:b/>
          <w:bCs/>
          <w:sz w:val="28"/>
          <w:szCs w:val="28"/>
        </w:rPr>
        <w:t>注：1.以上资料均须加盖公章，要求签字的必须签字。</w:t>
      </w:r>
    </w:p>
    <w:p>
      <w:pPr>
        <w:pStyle w:val="2"/>
        <w:spacing w:line="560" w:lineRule="atLeast"/>
        <w:ind w:firstLine="562" w:firstLineChars="200"/>
        <w:jc w:val="left"/>
        <w:rPr>
          <w:rFonts w:ascii="宋体" w:hAnsi="宋体" w:cs="宋体"/>
          <w:b/>
          <w:bCs/>
          <w:sz w:val="28"/>
          <w:szCs w:val="28"/>
        </w:rPr>
      </w:pPr>
      <w:r>
        <w:rPr>
          <w:rFonts w:hint="eastAsia" w:ascii="宋体" w:hAnsi="宋体" w:cs="宋体"/>
          <w:b/>
          <w:bCs/>
          <w:sz w:val="28"/>
          <w:szCs w:val="28"/>
        </w:rPr>
        <w:t>2.若甄选申请人申请入库多个类别，请务必分开准备每个类别详细评审文件中相关材料，并按照目录顺序进行排版。若申请入库多个类别且将材料混合在一起未加区分，仅评磋商申请人提交的第一种案例对应供应商库类别，其余不做评审。</w:t>
      </w:r>
    </w:p>
    <w:p>
      <w:pPr>
        <w:pStyle w:val="2"/>
        <w:spacing w:line="560" w:lineRule="atLeast"/>
        <w:ind w:firstLine="562" w:firstLineChars="200"/>
        <w:jc w:val="left"/>
        <w:rPr>
          <w:rFonts w:ascii="宋体" w:hAnsi="宋体" w:cs="宋体"/>
          <w:b/>
          <w:bCs/>
          <w:sz w:val="28"/>
          <w:szCs w:val="28"/>
        </w:rPr>
      </w:pPr>
    </w:p>
    <w:p/>
    <w:p>
      <w:pPr>
        <w:pStyle w:val="2"/>
        <w:spacing w:line="560" w:lineRule="atLeast"/>
        <w:ind w:firstLine="562" w:firstLineChars="200"/>
        <w:jc w:val="left"/>
        <w:rPr>
          <w:rFonts w:ascii="宋体" w:hAnsi="宋体" w:cs="宋体"/>
          <w:b/>
          <w:bCs/>
          <w:sz w:val="28"/>
          <w:szCs w:val="28"/>
        </w:rPr>
      </w:pPr>
    </w:p>
    <w:p/>
    <w:p>
      <w:pPr>
        <w:pStyle w:val="2"/>
      </w:pPr>
    </w:p>
    <w:p/>
    <w:p>
      <w:pPr>
        <w:rPr>
          <w:rFonts w:ascii="宋体" w:hAnsi="宋体"/>
          <w:b/>
          <w:sz w:val="36"/>
          <w:szCs w:val="36"/>
        </w:rPr>
      </w:pPr>
    </w:p>
    <w:p>
      <w:pPr>
        <w:pStyle w:val="2"/>
      </w:pPr>
    </w:p>
    <w:p>
      <w:pPr>
        <w:jc w:val="center"/>
        <w:rPr>
          <w:rFonts w:ascii="宋体" w:hAnsi="宋体"/>
          <w:b/>
          <w:sz w:val="36"/>
          <w:szCs w:val="36"/>
        </w:rPr>
      </w:pPr>
      <w:r>
        <w:rPr>
          <w:rFonts w:hint="eastAsia" w:ascii="宋体" w:hAnsi="宋体"/>
          <w:b/>
          <w:sz w:val="36"/>
          <w:szCs w:val="36"/>
        </w:rPr>
        <w:t>一、申请函</w:t>
      </w:r>
    </w:p>
    <w:p>
      <w:pPr>
        <w:jc w:val="center"/>
        <w:rPr>
          <w:rFonts w:ascii="宋体" w:hAnsi="宋体"/>
          <w:sz w:val="32"/>
          <w:szCs w:val="32"/>
        </w:rPr>
      </w:pPr>
    </w:p>
    <w:p>
      <w:pPr>
        <w:spacing w:line="500" w:lineRule="exact"/>
        <w:rPr>
          <w:rFonts w:ascii="宋体" w:hAnsi="宋体"/>
          <w:sz w:val="24"/>
        </w:rPr>
      </w:pPr>
      <w:r>
        <w:rPr>
          <w:rFonts w:hint="eastAsia" w:ascii="宋体" w:hAnsi="宋体"/>
          <w:sz w:val="24"/>
        </w:rPr>
        <w:t>致四川白家阿宽产业股份有限公司公司：</w:t>
      </w:r>
    </w:p>
    <w:p>
      <w:pPr>
        <w:spacing w:line="560" w:lineRule="exact"/>
        <w:ind w:firstLine="480" w:firstLineChars="200"/>
        <w:rPr>
          <w:rFonts w:ascii="宋体" w:hAnsi="宋体"/>
          <w:sz w:val="24"/>
          <w:szCs w:val="24"/>
        </w:rPr>
      </w:pPr>
      <w:r>
        <w:rPr>
          <w:rFonts w:hint="eastAsia" w:ascii="宋体" w:hAnsi="宋体"/>
          <w:sz w:val="24"/>
          <w:szCs w:val="24"/>
        </w:rPr>
        <w:t>我方已仔细研究了</w:t>
      </w:r>
      <w:r>
        <w:rPr>
          <w:rFonts w:hint="eastAsia" w:ascii="宋体" w:hAnsi="宋体"/>
          <w:sz w:val="24"/>
          <w:szCs w:val="24"/>
          <w:u w:val="single"/>
        </w:rPr>
        <w:t>白家阿宽营销系统供应商公开甄选</w:t>
      </w:r>
      <w:r>
        <w:rPr>
          <w:rFonts w:hint="eastAsia" w:ascii="宋体" w:hAnsi="宋体"/>
          <w:sz w:val="24"/>
          <w:szCs w:val="24"/>
        </w:rPr>
        <w:t>（项目名称）（</w:t>
      </w:r>
      <w:r>
        <w:rPr>
          <w:rFonts w:hint="eastAsia" w:ascii="宋体" w:hAnsi="宋体" w:cs="宋体"/>
          <w:bCs/>
          <w:sz w:val="24"/>
          <w:szCs w:val="24"/>
        </w:rPr>
        <w:t>项目编号：</w:t>
      </w:r>
      <w:r>
        <w:rPr>
          <w:rFonts w:hint="eastAsia" w:ascii="宋体" w:hAnsi="宋体" w:cs="宋体"/>
          <w:bCs/>
          <w:sz w:val="24"/>
          <w:szCs w:val="24"/>
          <w:lang w:val="zh-CN"/>
        </w:rPr>
        <w:t>BJ</w:t>
      </w:r>
      <w:r>
        <w:rPr>
          <w:rFonts w:hint="eastAsia" w:ascii="宋体" w:hAnsi="宋体" w:cs="宋体"/>
          <w:bCs/>
          <w:sz w:val="24"/>
          <w:szCs w:val="24"/>
          <w:lang w:val="en-US" w:eastAsia="zh-CN"/>
        </w:rPr>
        <w:t>AK</w:t>
      </w:r>
      <w:r>
        <w:rPr>
          <w:rFonts w:hint="eastAsia" w:ascii="宋体" w:hAnsi="宋体" w:cs="宋体"/>
          <w:bCs/>
          <w:sz w:val="24"/>
          <w:szCs w:val="24"/>
          <w:lang w:val="zh-CN"/>
        </w:rPr>
        <w:t>-</w:t>
      </w:r>
      <w:r>
        <w:rPr>
          <w:rFonts w:hint="eastAsia" w:ascii="宋体" w:hAnsi="宋体" w:cs="宋体"/>
          <w:bCs/>
          <w:sz w:val="24"/>
          <w:szCs w:val="24"/>
          <w:lang w:val="en-US" w:eastAsia="zh-CN"/>
        </w:rPr>
        <w:t>ZXXT</w:t>
      </w:r>
      <w:r>
        <w:rPr>
          <w:rFonts w:hint="eastAsia" w:ascii="宋体" w:hAnsi="宋体" w:cs="宋体"/>
          <w:bCs/>
          <w:sz w:val="24"/>
          <w:szCs w:val="24"/>
        </w:rPr>
        <w:t>-ZB-202</w:t>
      </w:r>
      <w:r>
        <w:rPr>
          <w:rFonts w:hint="eastAsia" w:ascii="宋体" w:hAnsi="宋体" w:cs="宋体"/>
          <w:bCs/>
          <w:sz w:val="24"/>
          <w:szCs w:val="24"/>
          <w:lang w:val="en-US" w:eastAsia="zh-CN"/>
        </w:rPr>
        <w:t>5</w:t>
      </w:r>
      <w:r>
        <w:rPr>
          <w:rFonts w:hint="eastAsia" w:ascii="宋体" w:hAnsi="宋体" w:cs="宋体"/>
          <w:bCs/>
          <w:sz w:val="24"/>
          <w:szCs w:val="24"/>
        </w:rPr>
        <w:t xml:space="preserve">-001 </w:t>
      </w:r>
      <w:r>
        <w:rPr>
          <w:rFonts w:hint="eastAsia" w:ascii="宋体" w:hAnsi="宋体"/>
          <w:sz w:val="24"/>
          <w:szCs w:val="24"/>
        </w:rPr>
        <w:t>文件的全部内容，我们所递交的申请文件已充分考虑了各种外部因素的影响，我们完全同意你们选择供应商的办法。我方申请成为四川白家阿宽产业股份有限公司</w:t>
      </w:r>
      <w:r>
        <w:rPr>
          <w:rFonts w:hint="eastAsia" w:ascii="宋体" w:hAnsi="宋体"/>
          <w:sz w:val="24"/>
          <w:szCs w:val="24"/>
          <w:u w:val="single"/>
        </w:rPr>
        <w:t xml:space="preserve">              </w:t>
      </w:r>
      <w:r>
        <w:rPr>
          <w:rFonts w:hint="eastAsia" w:ascii="宋体" w:hAnsi="宋体"/>
          <w:sz w:val="24"/>
          <w:szCs w:val="24"/>
        </w:rPr>
        <w:t>类（可填一个及以上</w:t>
      </w:r>
      <w:r>
        <w:rPr>
          <w:rFonts w:ascii="宋体" w:hAnsi="宋体"/>
          <w:sz w:val="24"/>
          <w:szCs w:val="24"/>
        </w:rPr>
        <w:t>种类</w:t>
      </w:r>
      <w:r>
        <w:rPr>
          <w:rFonts w:hint="eastAsia" w:ascii="宋体" w:hAnsi="宋体"/>
          <w:sz w:val="24"/>
          <w:szCs w:val="24"/>
        </w:rPr>
        <w:t>）白家阿宽营销系统供应商，并承诺如下：</w:t>
      </w:r>
    </w:p>
    <w:p>
      <w:pPr>
        <w:spacing w:line="560" w:lineRule="exact"/>
        <w:ind w:firstLine="480" w:firstLineChars="200"/>
        <w:jc w:val="left"/>
        <w:rPr>
          <w:rFonts w:ascii="宋体" w:hAnsi="宋体"/>
          <w:sz w:val="24"/>
          <w:szCs w:val="24"/>
        </w:rPr>
      </w:pPr>
      <w:r>
        <w:rPr>
          <w:rFonts w:hint="eastAsia" w:ascii="宋体" w:hAnsi="宋体"/>
          <w:sz w:val="24"/>
          <w:szCs w:val="24"/>
        </w:rPr>
        <w:t>1.在申请有效期内不修改、撤销申请文件。</w:t>
      </w:r>
    </w:p>
    <w:p>
      <w:pPr>
        <w:spacing w:line="560" w:lineRule="exact"/>
        <w:ind w:firstLine="480" w:firstLineChars="200"/>
        <w:jc w:val="left"/>
        <w:rPr>
          <w:rFonts w:ascii="宋体" w:hAnsi="宋体"/>
          <w:sz w:val="24"/>
          <w:szCs w:val="24"/>
        </w:rPr>
      </w:pPr>
      <w:r>
        <w:rPr>
          <w:rFonts w:hint="eastAsia" w:ascii="宋体" w:hAnsi="宋体"/>
          <w:kern w:val="2"/>
          <w:sz w:val="24"/>
          <w:szCs w:val="24"/>
          <w:lang w:bidi="ar"/>
        </w:rPr>
        <w:t>2.在近三年多(20</w:t>
      </w:r>
      <w:r>
        <w:rPr>
          <w:rFonts w:hint="eastAsia" w:ascii="宋体" w:hAnsi="宋体"/>
          <w:kern w:val="2"/>
          <w:sz w:val="24"/>
          <w:szCs w:val="24"/>
          <w:lang w:val="en-US" w:eastAsia="zh-CN" w:bidi="ar"/>
        </w:rPr>
        <w:t>22</w:t>
      </w:r>
      <w:r>
        <w:rPr>
          <w:rFonts w:hint="eastAsia" w:ascii="宋体" w:hAnsi="宋体"/>
          <w:kern w:val="2"/>
          <w:sz w:val="24"/>
          <w:szCs w:val="24"/>
          <w:lang w:val="zh-CN" w:bidi="ar"/>
        </w:rPr>
        <w:t>年</w:t>
      </w:r>
      <w:r>
        <w:rPr>
          <w:rFonts w:hint="eastAsia" w:ascii="宋体" w:hAnsi="宋体"/>
          <w:kern w:val="2"/>
          <w:sz w:val="24"/>
          <w:szCs w:val="24"/>
          <w:lang w:bidi="ar"/>
        </w:rPr>
        <w:t>1月1日</w:t>
      </w:r>
      <w:r>
        <w:rPr>
          <w:rFonts w:hint="eastAsia" w:ascii="宋体" w:hAnsi="宋体"/>
          <w:kern w:val="2"/>
          <w:sz w:val="24"/>
          <w:szCs w:val="24"/>
          <w:lang w:val="zh-CN" w:bidi="ar"/>
        </w:rPr>
        <w:t>至今</w:t>
      </w:r>
      <w:r>
        <w:rPr>
          <w:rFonts w:hint="eastAsia" w:ascii="宋体" w:hAnsi="宋体"/>
          <w:kern w:val="2"/>
          <w:sz w:val="24"/>
          <w:szCs w:val="24"/>
          <w:lang w:bidi="ar"/>
        </w:rPr>
        <w:t>)无重大违规违纪情况（</w:t>
      </w:r>
      <w:r>
        <w:rPr>
          <w:rFonts w:hint="eastAsia" w:ascii="宋体" w:hAnsi="宋体"/>
          <w:kern w:val="44"/>
          <w:sz w:val="24"/>
          <w:szCs w:val="24"/>
        </w:rPr>
        <w:t>未被列入“信用中国”网站（</w:t>
      </w:r>
      <w:r>
        <w:fldChar w:fldCharType="begin"/>
      </w:r>
      <w:r>
        <w:instrText xml:space="preserve"> HYPERLINK "https://www.creditchina.gov.cn/" </w:instrText>
      </w:r>
      <w:r>
        <w:fldChar w:fldCharType="separate"/>
      </w:r>
      <w:r>
        <w:rPr>
          <w:rStyle w:val="16"/>
          <w:rFonts w:hint="eastAsia" w:ascii="宋体" w:hAnsi="宋体"/>
          <w:color w:val="auto"/>
          <w:kern w:val="44"/>
          <w:sz w:val="24"/>
          <w:szCs w:val="24"/>
        </w:rPr>
        <w:t>https://www.creditchina.gov.cn/</w:t>
      </w:r>
      <w:r>
        <w:rPr>
          <w:rStyle w:val="16"/>
          <w:rFonts w:hint="eastAsia" w:ascii="宋体" w:hAnsi="宋体"/>
          <w:color w:val="auto"/>
          <w:kern w:val="44"/>
          <w:sz w:val="24"/>
          <w:szCs w:val="24"/>
        </w:rPr>
        <w:fldChar w:fldCharType="end"/>
      </w:r>
      <w:r>
        <w:rPr>
          <w:rFonts w:hint="eastAsia" w:ascii="宋体" w:hAnsi="宋体"/>
          <w:kern w:val="44"/>
          <w:sz w:val="24"/>
          <w:szCs w:val="24"/>
        </w:rPr>
        <w:t>）的失信被执行人、企业经营异常名录等重大违法行为</w:t>
      </w:r>
      <w:r>
        <w:rPr>
          <w:rFonts w:hint="eastAsia" w:ascii="宋体" w:hAnsi="宋体"/>
          <w:kern w:val="2"/>
          <w:sz w:val="24"/>
          <w:szCs w:val="24"/>
          <w:lang w:bidi="ar"/>
        </w:rPr>
        <w:t>）；</w:t>
      </w:r>
    </w:p>
    <w:p>
      <w:pPr>
        <w:spacing w:line="560" w:lineRule="exact"/>
        <w:ind w:firstLine="480" w:firstLineChars="200"/>
        <w:jc w:val="left"/>
        <w:rPr>
          <w:rFonts w:ascii="宋体" w:hAnsi="宋体"/>
          <w:sz w:val="24"/>
          <w:szCs w:val="24"/>
        </w:rPr>
      </w:pPr>
      <w:r>
        <w:rPr>
          <w:rFonts w:hint="eastAsia" w:ascii="宋体" w:hAnsi="宋体"/>
          <w:sz w:val="24"/>
          <w:szCs w:val="24"/>
        </w:rPr>
        <w:t>3.如我方成为四川白家阿宽产业股份有限公司白家阿宽营销系统项目合格供应商，我方承诺将服从甄选人管理，严格执行相关管理制度。</w:t>
      </w:r>
    </w:p>
    <w:p>
      <w:pPr>
        <w:spacing w:line="560" w:lineRule="exact"/>
        <w:ind w:firstLine="480" w:firstLineChars="200"/>
        <w:jc w:val="left"/>
        <w:rPr>
          <w:rFonts w:ascii="宋体" w:hAnsi="宋体"/>
          <w:sz w:val="24"/>
          <w:szCs w:val="24"/>
        </w:rPr>
      </w:pPr>
      <w:r>
        <w:rPr>
          <w:rFonts w:hint="eastAsia" w:ascii="宋体" w:hAnsi="宋体"/>
          <w:sz w:val="24"/>
          <w:szCs w:val="24"/>
        </w:rPr>
        <w:t>4.我方在此声明，所递交的申请文件及有关资料内容完整、真实和准确。</w:t>
      </w:r>
      <w:r>
        <w:rPr>
          <w:rFonts w:hint="eastAsia" w:ascii="宋体" w:hAnsi="宋体"/>
          <w:kern w:val="2"/>
          <w:sz w:val="24"/>
          <w:szCs w:val="24"/>
          <w:lang w:bidi="ar"/>
        </w:rPr>
        <w:t>如违反上述承诺，自愿接受贵公司取消合格供应商资格。</w:t>
      </w:r>
    </w:p>
    <w:p>
      <w:pPr>
        <w:spacing w:line="500" w:lineRule="exact"/>
        <w:ind w:firstLine="480" w:firstLineChars="200"/>
        <w:jc w:val="left"/>
        <w:rPr>
          <w:rFonts w:ascii="宋体" w:hAnsi="宋体"/>
          <w:sz w:val="24"/>
          <w:szCs w:val="24"/>
        </w:rPr>
      </w:pPr>
    </w:p>
    <w:p>
      <w:pPr>
        <w:spacing w:line="500" w:lineRule="exact"/>
        <w:ind w:firstLine="480" w:firstLineChars="200"/>
        <w:rPr>
          <w:rFonts w:ascii="宋体" w:hAnsi="宋体"/>
          <w:sz w:val="24"/>
          <w:szCs w:val="24"/>
        </w:rPr>
      </w:pPr>
      <w:r>
        <w:rPr>
          <w:rFonts w:hint="eastAsia" w:ascii="宋体" w:hAnsi="宋体"/>
          <w:sz w:val="24"/>
          <w:szCs w:val="24"/>
        </w:rPr>
        <w:t xml:space="preserve">申请人名称：                             </w:t>
      </w:r>
    </w:p>
    <w:p>
      <w:pPr>
        <w:spacing w:line="500" w:lineRule="exact"/>
        <w:ind w:firstLine="480" w:firstLineChars="200"/>
        <w:rPr>
          <w:rFonts w:ascii="宋体" w:hAnsi="宋体"/>
          <w:sz w:val="24"/>
          <w:szCs w:val="24"/>
        </w:rPr>
      </w:pPr>
      <w:r>
        <w:rPr>
          <w:rFonts w:hint="eastAsia" w:ascii="宋体" w:hAnsi="宋体"/>
          <w:sz w:val="24"/>
          <w:szCs w:val="24"/>
        </w:rPr>
        <w:t xml:space="preserve">法定代表人或授权代表姓名：          </w:t>
      </w:r>
    </w:p>
    <w:p>
      <w:pPr>
        <w:spacing w:line="500" w:lineRule="exact"/>
        <w:ind w:firstLine="480" w:firstLineChars="200"/>
        <w:rPr>
          <w:rFonts w:ascii="宋体" w:hAnsi="宋体"/>
          <w:sz w:val="24"/>
          <w:szCs w:val="24"/>
        </w:rPr>
      </w:pPr>
      <w:r>
        <w:rPr>
          <w:rFonts w:hint="eastAsia" w:ascii="宋体" w:hAnsi="宋体"/>
          <w:sz w:val="24"/>
          <w:szCs w:val="24"/>
        </w:rPr>
        <w:t>通讯地址：                               邮政编码：</w:t>
      </w:r>
    </w:p>
    <w:p>
      <w:pPr>
        <w:spacing w:line="500" w:lineRule="exact"/>
        <w:ind w:firstLine="480" w:firstLineChars="200"/>
        <w:rPr>
          <w:rFonts w:ascii="宋体" w:hAnsi="宋体"/>
          <w:sz w:val="24"/>
        </w:rPr>
      </w:pPr>
      <w:r>
        <w:rPr>
          <w:rFonts w:hint="eastAsia" w:ascii="宋体" w:hAnsi="宋体"/>
          <w:sz w:val="24"/>
          <w:szCs w:val="24"/>
        </w:rPr>
        <w:t xml:space="preserve">联系电话：   </w:t>
      </w:r>
      <w:r>
        <w:rPr>
          <w:rFonts w:hint="eastAsia" w:ascii="宋体" w:hAnsi="宋体"/>
          <w:sz w:val="24"/>
        </w:rPr>
        <w:t xml:space="preserve">                            传    真：</w:t>
      </w:r>
    </w:p>
    <w:p>
      <w:pPr>
        <w:spacing w:line="500" w:lineRule="exact"/>
        <w:ind w:right="480" w:firstLine="480" w:firstLineChars="200"/>
        <w:jc w:val="center"/>
        <w:rPr>
          <w:rFonts w:ascii="宋体" w:hAnsi="宋体"/>
          <w:sz w:val="24"/>
        </w:rPr>
      </w:pPr>
      <w:r>
        <w:rPr>
          <w:rFonts w:hint="eastAsia" w:ascii="宋体" w:hAnsi="宋体"/>
          <w:sz w:val="24"/>
        </w:rPr>
        <w:t xml:space="preserve">                                        </w:t>
      </w:r>
    </w:p>
    <w:p>
      <w:pPr>
        <w:spacing w:line="500" w:lineRule="exact"/>
        <w:ind w:right="480" w:firstLine="480" w:firstLineChars="200"/>
        <w:jc w:val="center"/>
        <w:rPr>
          <w:rFonts w:ascii="宋体" w:hAnsi="宋体"/>
          <w:bCs/>
          <w:sz w:val="24"/>
        </w:rPr>
      </w:pPr>
      <w:r>
        <w:rPr>
          <w:rFonts w:hint="eastAsia" w:ascii="宋体" w:hAnsi="宋体"/>
          <w:bCs/>
          <w:sz w:val="24"/>
        </w:rPr>
        <w:t xml:space="preserve">                                       </w:t>
      </w:r>
    </w:p>
    <w:p>
      <w:pPr>
        <w:spacing w:line="500" w:lineRule="exact"/>
        <w:ind w:right="480" w:firstLine="480" w:firstLineChars="200"/>
        <w:jc w:val="center"/>
        <w:rPr>
          <w:rFonts w:ascii="宋体" w:hAnsi="宋体"/>
          <w:bCs/>
          <w:sz w:val="24"/>
        </w:rPr>
      </w:pPr>
    </w:p>
    <w:p>
      <w:pPr>
        <w:spacing w:line="500" w:lineRule="exact"/>
        <w:ind w:right="480" w:firstLine="480" w:firstLineChars="200"/>
        <w:jc w:val="right"/>
        <w:rPr>
          <w:rFonts w:ascii="宋体" w:hAnsi="宋体"/>
          <w:bCs/>
          <w:sz w:val="24"/>
        </w:rPr>
      </w:pPr>
      <w:r>
        <w:rPr>
          <w:rFonts w:hint="eastAsia" w:ascii="宋体" w:hAnsi="宋体"/>
          <w:bCs/>
          <w:sz w:val="24"/>
        </w:rPr>
        <w:t xml:space="preserve"> 日   期：     年   月   日</w:t>
      </w:r>
    </w:p>
    <w:p>
      <w:r>
        <w:rPr>
          <w:rFonts w:hint="eastAsia" w:ascii="宋体" w:hAnsi="宋体"/>
          <w:bCs/>
          <w:sz w:val="24"/>
        </w:rPr>
        <w:br w:type="page"/>
      </w:r>
    </w:p>
    <w:p>
      <w:pPr>
        <w:jc w:val="center"/>
        <w:rPr>
          <w:b/>
          <w:bCs/>
          <w:sz w:val="36"/>
          <w:szCs w:val="36"/>
        </w:rPr>
      </w:pPr>
      <w:bookmarkStart w:id="23" w:name="_Toc44425273"/>
      <w:r>
        <w:rPr>
          <w:b/>
          <w:bCs/>
          <w:sz w:val="36"/>
          <w:szCs w:val="36"/>
        </w:rPr>
        <w:t>二、法定代表人身份证明</w:t>
      </w:r>
      <w:bookmarkEnd w:id="23"/>
    </w:p>
    <w:p>
      <w:pPr>
        <w:spacing w:line="240" w:lineRule="exact"/>
        <w:jc w:val="center"/>
        <w:rPr>
          <w:rFonts w:ascii="宋体" w:hAnsi="宋体"/>
          <w:b/>
          <w:bCs/>
          <w:szCs w:val="21"/>
        </w:rPr>
      </w:pPr>
      <w:r>
        <w:rPr>
          <w:rFonts w:hint="eastAsia" w:ascii="宋体" w:hAnsi="宋体"/>
          <w:b/>
          <w:bCs/>
          <w:szCs w:val="21"/>
        </w:rPr>
        <w:t xml:space="preserve"> </w:t>
      </w:r>
    </w:p>
    <w:p>
      <w:pPr>
        <w:spacing w:line="240" w:lineRule="exact"/>
        <w:jc w:val="center"/>
        <w:rPr>
          <w:rFonts w:ascii="宋体" w:hAnsi="宋体"/>
          <w:b/>
          <w:bCs/>
          <w:szCs w:val="21"/>
        </w:rPr>
      </w:pPr>
    </w:p>
    <w:p>
      <w:pPr>
        <w:spacing w:line="500" w:lineRule="exact"/>
        <w:rPr>
          <w:rFonts w:ascii="宋体" w:hAnsi="宋体"/>
          <w:sz w:val="24"/>
        </w:rPr>
      </w:pPr>
      <w:r>
        <w:rPr>
          <w:rFonts w:hint="eastAsia" w:ascii="宋体" w:hAnsi="宋体"/>
          <w:sz w:val="24"/>
        </w:rPr>
        <w:t>申请人名称：</w:t>
      </w:r>
    </w:p>
    <w:p>
      <w:pPr>
        <w:spacing w:line="500" w:lineRule="exact"/>
        <w:rPr>
          <w:rFonts w:ascii="宋体" w:hAnsi="宋体"/>
          <w:sz w:val="24"/>
        </w:rPr>
      </w:pPr>
      <w:r>
        <w:rPr>
          <w:rFonts w:hint="eastAsia" w:ascii="宋体" w:hAnsi="宋体"/>
          <w:sz w:val="24"/>
        </w:rPr>
        <w:t>单位性质：</w:t>
      </w:r>
    </w:p>
    <w:p>
      <w:pPr>
        <w:spacing w:line="500" w:lineRule="exact"/>
        <w:rPr>
          <w:rFonts w:ascii="宋体" w:hAnsi="宋体"/>
          <w:sz w:val="24"/>
        </w:rPr>
      </w:pPr>
      <w:r>
        <w:rPr>
          <w:rFonts w:hint="eastAsia" w:ascii="宋体" w:hAnsi="宋体"/>
          <w:sz w:val="24"/>
        </w:rPr>
        <w:t>地址：</w:t>
      </w:r>
    </w:p>
    <w:p>
      <w:pPr>
        <w:spacing w:line="500" w:lineRule="exact"/>
        <w:rPr>
          <w:rFonts w:ascii="宋体" w:hAnsi="宋体"/>
          <w:sz w:val="24"/>
        </w:rPr>
      </w:pPr>
      <w:r>
        <w:rPr>
          <w:rFonts w:hint="eastAsia" w:ascii="宋体" w:hAnsi="宋体"/>
          <w:sz w:val="24"/>
        </w:rPr>
        <w:t>成立时间：年  月  日</w:t>
      </w:r>
    </w:p>
    <w:p>
      <w:pPr>
        <w:spacing w:line="500" w:lineRule="exact"/>
        <w:rPr>
          <w:rFonts w:ascii="宋体" w:hAnsi="宋体"/>
          <w:sz w:val="24"/>
        </w:rPr>
      </w:pPr>
      <w:r>
        <w:rPr>
          <w:rFonts w:hint="eastAsia" w:ascii="宋体" w:hAnsi="宋体"/>
          <w:sz w:val="24"/>
        </w:rPr>
        <w:t>经营期限：</w:t>
      </w:r>
    </w:p>
    <w:p>
      <w:pPr>
        <w:spacing w:line="500" w:lineRule="exact"/>
        <w:rPr>
          <w:rFonts w:ascii="宋体" w:hAnsi="宋体"/>
          <w:sz w:val="24"/>
        </w:rPr>
      </w:pPr>
      <w:r>
        <w:rPr>
          <w:rFonts w:hint="eastAsia" w:ascii="宋体" w:hAnsi="宋体"/>
          <w:sz w:val="24"/>
        </w:rPr>
        <w:t>姓名：   系    （申请人名称）的法定代表人。（职务：   电话：       ）</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r>
        <w:rPr>
          <w:rFonts w:hint="eastAsia" w:ascii="宋体" w:hAnsi="宋体"/>
          <w:sz w:val="24"/>
        </w:rPr>
        <w:t>特此证明。</w:t>
      </w:r>
    </w:p>
    <w:p>
      <w:pPr>
        <w:spacing w:line="500" w:lineRule="exact"/>
        <w:rPr>
          <w:rFonts w:ascii="宋体" w:hAnsi="宋体"/>
          <w:sz w:val="24"/>
        </w:rPr>
      </w:pPr>
      <w:r>
        <w:rPr>
          <w:rFonts w:hint="eastAsia" w:ascii="宋体" w:hAnsi="宋体"/>
          <w:sz w:val="24"/>
        </w:rPr>
        <w:t>附：法定代表人身份证复印件（加盖鲜章）</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60"/>
        <w:gridCol w:w="48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5" w:hRule="atLeast"/>
        </w:trPr>
        <w:tc>
          <w:tcPr>
            <w:tcW w:w="4680" w:type="dxa"/>
          </w:tcPr>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r>
              <w:rPr>
                <w:rFonts w:hint="eastAsia" w:ascii="宋体" w:hAnsi="宋体"/>
                <w:b/>
                <w:bCs/>
                <w:sz w:val="24"/>
              </w:rPr>
              <w:t>身份证复印件正面</w:t>
            </w:r>
          </w:p>
        </w:tc>
        <w:tc>
          <w:tcPr>
            <w:tcW w:w="540" w:type="dxa"/>
            <w:tcBorders>
              <w:top w:val="nil"/>
              <w:bottom w:val="nil"/>
            </w:tcBorders>
          </w:tcPr>
          <w:p>
            <w:pPr>
              <w:widowControl/>
              <w:jc w:val="left"/>
              <w:rPr>
                <w:rFonts w:ascii="宋体" w:hAnsi="宋体"/>
                <w:b/>
                <w:bCs/>
                <w:sz w:val="24"/>
              </w:rPr>
            </w:pPr>
          </w:p>
        </w:tc>
        <w:tc>
          <w:tcPr>
            <w:tcW w:w="4860" w:type="dxa"/>
          </w:tcPr>
          <w:p>
            <w:pPr>
              <w:widowControl/>
              <w:ind w:firstLine="1662" w:firstLineChars="690"/>
              <w:jc w:val="left"/>
              <w:rPr>
                <w:rFonts w:ascii="宋体" w:hAnsi="宋体"/>
                <w:b/>
                <w:bCs/>
                <w:sz w:val="24"/>
              </w:rPr>
            </w:pPr>
          </w:p>
          <w:p>
            <w:pPr>
              <w:widowControl/>
              <w:ind w:firstLine="1662" w:firstLineChars="690"/>
              <w:jc w:val="left"/>
              <w:rPr>
                <w:rFonts w:ascii="宋体" w:hAnsi="宋体"/>
                <w:b/>
                <w:bCs/>
                <w:sz w:val="24"/>
              </w:rPr>
            </w:pPr>
          </w:p>
          <w:p>
            <w:pPr>
              <w:widowControl/>
              <w:ind w:firstLine="1662" w:firstLineChars="690"/>
              <w:jc w:val="left"/>
              <w:rPr>
                <w:rFonts w:ascii="宋体" w:hAnsi="宋体"/>
                <w:b/>
                <w:bCs/>
                <w:sz w:val="24"/>
              </w:rPr>
            </w:pPr>
          </w:p>
          <w:p>
            <w:pPr>
              <w:widowControl/>
              <w:ind w:firstLine="711" w:firstLineChars="295"/>
              <w:jc w:val="left"/>
              <w:rPr>
                <w:rFonts w:ascii="宋体" w:hAnsi="宋体"/>
                <w:b/>
                <w:bCs/>
                <w:sz w:val="24"/>
              </w:rPr>
            </w:pPr>
            <w:r>
              <w:rPr>
                <w:rFonts w:hint="eastAsia" w:ascii="宋体" w:hAnsi="宋体"/>
                <w:b/>
                <w:bCs/>
                <w:sz w:val="24"/>
              </w:rPr>
              <w:t>身份证复印件背面</w:t>
            </w:r>
          </w:p>
        </w:tc>
      </w:tr>
    </w:tbl>
    <w:p>
      <w:pPr>
        <w:spacing w:line="500" w:lineRule="exact"/>
        <w:rPr>
          <w:rFonts w:ascii="宋体" w:hAnsi="宋体"/>
          <w:sz w:val="24"/>
        </w:rPr>
      </w:pPr>
    </w:p>
    <w:p>
      <w:pPr>
        <w:spacing w:line="500" w:lineRule="exact"/>
        <w:ind w:firstLine="480" w:firstLineChars="200"/>
        <w:rPr>
          <w:rFonts w:ascii="宋体" w:hAnsi="宋体"/>
          <w:szCs w:val="21"/>
        </w:rPr>
      </w:pPr>
      <w:r>
        <w:rPr>
          <w:rFonts w:hint="eastAsia" w:ascii="宋体" w:hAnsi="宋体"/>
          <w:sz w:val="24"/>
        </w:rPr>
        <w:t>投标人：（盖单位公章）</w:t>
      </w:r>
    </w:p>
    <w:p>
      <w:pPr>
        <w:spacing w:line="500" w:lineRule="exact"/>
        <w:ind w:firstLine="480" w:firstLineChars="200"/>
        <w:rPr>
          <w:rFonts w:ascii="宋体" w:hAnsi="宋体"/>
          <w:bCs/>
          <w:sz w:val="24"/>
        </w:rPr>
      </w:pPr>
      <w:bookmarkStart w:id="24" w:name="_Toc44425274"/>
      <w:r>
        <w:rPr>
          <w:rFonts w:hint="eastAsia" w:ascii="宋体" w:hAnsi="宋体"/>
          <w:bCs/>
          <w:sz w:val="24"/>
        </w:rPr>
        <w:t>日 期：     年   月   日</w:t>
      </w:r>
    </w:p>
    <w:p>
      <w:pPr>
        <w:rPr>
          <w:rFonts w:ascii="宋体" w:hAnsi="宋体"/>
          <w:bCs/>
          <w:sz w:val="24"/>
        </w:rPr>
      </w:pPr>
      <w:r>
        <w:rPr>
          <w:rFonts w:hint="eastAsia" w:ascii="宋体" w:hAnsi="宋体"/>
          <w:bCs/>
          <w:sz w:val="24"/>
        </w:rPr>
        <w:br w:type="page"/>
      </w:r>
    </w:p>
    <w:p>
      <w:pPr>
        <w:spacing w:line="500" w:lineRule="exact"/>
        <w:jc w:val="center"/>
        <w:rPr>
          <w:b/>
          <w:bCs/>
          <w:sz w:val="36"/>
          <w:szCs w:val="36"/>
        </w:rPr>
      </w:pPr>
      <w:r>
        <w:rPr>
          <w:rFonts w:hint="eastAsia"/>
          <w:b/>
          <w:bCs/>
          <w:sz w:val="36"/>
          <w:szCs w:val="36"/>
        </w:rPr>
        <w:t>三、法定代表人授权委托书</w:t>
      </w:r>
      <w:bookmarkEnd w:id="24"/>
    </w:p>
    <w:p>
      <w:pPr>
        <w:pStyle w:val="2"/>
      </w:pPr>
    </w:p>
    <w:p>
      <w:pPr>
        <w:spacing w:line="500" w:lineRule="exact"/>
        <w:rPr>
          <w:rFonts w:ascii="宋体" w:hAnsi="宋体"/>
          <w:bCs/>
          <w:sz w:val="24"/>
        </w:rPr>
      </w:pPr>
      <w:r>
        <w:rPr>
          <w:rFonts w:hint="eastAsia" w:ascii="宋体" w:hAnsi="宋体"/>
          <w:bCs/>
          <w:sz w:val="24"/>
        </w:rPr>
        <w:t>四川白家阿宽产业股份有限公司：</w:t>
      </w:r>
    </w:p>
    <w:p>
      <w:pPr>
        <w:spacing w:line="500" w:lineRule="exact"/>
        <w:ind w:firstLine="480" w:firstLineChars="200"/>
        <w:rPr>
          <w:rFonts w:ascii="宋体" w:hAnsi="宋体"/>
          <w:bCs/>
          <w:sz w:val="24"/>
        </w:rPr>
      </w:pPr>
      <w:r>
        <w:rPr>
          <w:rFonts w:hint="eastAsia" w:ascii="宋体" w:hAnsi="宋体"/>
          <w:sz w:val="24"/>
        </w:rPr>
        <w:t>本授权声明：     （申请人名称）          （法定代表人姓名、职务）授权              （被授权人姓名、职务）为我方参与</w:t>
      </w:r>
      <w:r>
        <w:rPr>
          <w:rFonts w:hint="eastAsia" w:ascii="宋体" w:hAnsi="宋体"/>
          <w:bCs/>
          <w:sz w:val="24"/>
        </w:rPr>
        <w:t xml:space="preserve">            （项目名称）项目</w:t>
      </w:r>
      <w:r>
        <w:rPr>
          <w:rFonts w:hint="eastAsia" w:ascii="宋体" w:hAnsi="宋体"/>
          <w:sz w:val="24"/>
        </w:rPr>
        <w:t>的合法代表，有权以我方名义全权处理该项目有关甄选申请、签订合同以及执行合同等一切事宜，并将</w:t>
      </w:r>
      <w:r>
        <w:rPr>
          <w:rFonts w:hint="eastAsia" w:ascii="宋体" w:hAnsi="宋体"/>
          <w:b/>
          <w:bCs/>
          <w:sz w:val="24"/>
        </w:rPr>
        <w:t>作为入库后的主要联络人</w:t>
      </w:r>
      <w:r>
        <w:rPr>
          <w:rFonts w:hint="eastAsia" w:ascii="宋体" w:hAnsi="宋体"/>
          <w:sz w:val="24"/>
        </w:rPr>
        <w:t>，对接一切白家阿宽营销系统供应商事务。</w:t>
      </w:r>
    </w:p>
    <w:p>
      <w:pPr>
        <w:spacing w:line="500" w:lineRule="exact"/>
        <w:ind w:firstLine="480" w:firstLineChars="200"/>
        <w:rPr>
          <w:rFonts w:ascii="宋体" w:hAnsi="宋体"/>
          <w:sz w:val="24"/>
        </w:rPr>
      </w:pPr>
      <w:r>
        <w:rPr>
          <w:rFonts w:hint="eastAsia" w:ascii="宋体" w:hAnsi="宋体"/>
          <w:sz w:val="24"/>
        </w:rPr>
        <w:t>特此声明</w:t>
      </w:r>
    </w:p>
    <w:p>
      <w:pPr>
        <w:spacing w:line="500" w:lineRule="exact"/>
        <w:ind w:firstLine="480" w:firstLineChars="200"/>
        <w:rPr>
          <w:rFonts w:ascii="宋体" w:hAnsi="宋体"/>
          <w:sz w:val="24"/>
        </w:rPr>
      </w:pPr>
      <w:r>
        <w:rPr>
          <w:rFonts w:hint="eastAsia" w:ascii="宋体" w:hAnsi="宋体"/>
          <w:sz w:val="24"/>
        </w:rPr>
        <w:t>附：授权代理人身份证复印件（加盖鲜章）</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60"/>
        <w:gridCol w:w="48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5" w:hRule="atLeast"/>
        </w:trPr>
        <w:tc>
          <w:tcPr>
            <w:tcW w:w="4680" w:type="dxa"/>
          </w:tcPr>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r>
              <w:rPr>
                <w:rFonts w:hint="eastAsia" w:ascii="宋体" w:hAnsi="宋体"/>
                <w:b/>
                <w:bCs/>
                <w:sz w:val="24"/>
              </w:rPr>
              <w:t>身份证复印件正面</w:t>
            </w:r>
          </w:p>
        </w:tc>
        <w:tc>
          <w:tcPr>
            <w:tcW w:w="540" w:type="dxa"/>
            <w:tcBorders>
              <w:top w:val="nil"/>
              <w:bottom w:val="nil"/>
            </w:tcBorders>
          </w:tcPr>
          <w:p>
            <w:pPr>
              <w:widowControl/>
              <w:jc w:val="left"/>
              <w:rPr>
                <w:rFonts w:ascii="宋体" w:hAnsi="宋体"/>
                <w:b/>
                <w:bCs/>
                <w:sz w:val="24"/>
              </w:rPr>
            </w:pPr>
          </w:p>
        </w:tc>
        <w:tc>
          <w:tcPr>
            <w:tcW w:w="4860" w:type="dxa"/>
          </w:tcPr>
          <w:p>
            <w:pPr>
              <w:widowControl/>
              <w:ind w:firstLine="1662" w:firstLineChars="690"/>
              <w:jc w:val="left"/>
              <w:rPr>
                <w:rFonts w:ascii="宋体" w:hAnsi="宋体"/>
                <w:b/>
                <w:bCs/>
                <w:sz w:val="24"/>
              </w:rPr>
            </w:pPr>
          </w:p>
          <w:p>
            <w:pPr>
              <w:widowControl/>
              <w:ind w:firstLine="1662" w:firstLineChars="690"/>
              <w:jc w:val="left"/>
              <w:rPr>
                <w:rFonts w:ascii="宋体" w:hAnsi="宋体"/>
                <w:b/>
                <w:bCs/>
                <w:sz w:val="24"/>
              </w:rPr>
            </w:pPr>
          </w:p>
          <w:p>
            <w:pPr>
              <w:widowControl/>
              <w:ind w:firstLine="1662" w:firstLineChars="690"/>
              <w:jc w:val="left"/>
              <w:rPr>
                <w:rFonts w:ascii="宋体" w:hAnsi="宋体"/>
                <w:b/>
                <w:bCs/>
                <w:sz w:val="24"/>
              </w:rPr>
            </w:pPr>
          </w:p>
          <w:p>
            <w:pPr>
              <w:widowControl/>
              <w:ind w:firstLine="711" w:firstLineChars="295"/>
              <w:jc w:val="left"/>
              <w:rPr>
                <w:rFonts w:ascii="宋体" w:hAnsi="宋体"/>
                <w:b/>
                <w:bCs/>
                <w:sz w:val="24"/>
              </w:rPr>
            </w:pPr>
            <w:r>
              <w:rPr>
                <w:rFonts w:hint="eastAsia" w:ascii="宋体" w:hAnsi="宋体"/>
                <w:b/>
                <w:bCs/>
                <w:sz w:val="24"/>
              </w:rPr>
              <w:t>身份证复印件背面</w:t>
            </w:r>
          </w:p>
        </w:tc>
      </w:tr>
    </w:tbl>
    <w:p>
      <w:pPr>
        <w:spacing w:line="400" w:lineRule="exact"/>
        <w:rPr>
          <w:rFonts w:ascii="宋体" w:hAnsi="宋体"/>
          <w:sz w:val="24"/>
        </w:rPr>
      </w:pPr>
    </w:p>
    <w:p>
      <w:pPr>
        <w:ind w:firstLine="480" w:firstLineChars="200"/>
        <w:rPr>
          <w:rFonts w:ascii="宋体" w:hAnsi="宋体"/>
          <w:sz w:val="24"/>
        </w:rPr>
      </w:pPr>
      <w:r>
        <w:rPr>
          <w:rFonts w:hint="eastAsia" w:ascii="宋体" w:hAnsi="宋体"/>
          <w:sz w:val="24"/>
        </w:rPr>
        <w:t>法定代表人（签字或盖章）：</w:t>
      </w:r>
      <w:r>
        <w:rPr>
          <w:rFonts w:hint="eastAsia" w:ascii="宋体" w:hAnsi="宋体"/>
          <w:bCs/>
          <w:sz w:val="24"/>
        </w:rPr>
        <w:t xml:space="preserve">               </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授权代表（签字或盖章）：</w:t>
      </w:r>
      <w:r>
        <w:rPr>
          <w:rFonts w:hint="eastAsia" w:ascii="宋体" w:hAnsi="宋体"/>
          <w:bCs/>
          <w:sz w:val="24"/>
        </w:rPr>
        <w:t xml:space="preserve">                  </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 xml:space="preserve">申请人名称（盖章）：                 </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日 期：</w:t>
      </w:r>
      <w:r>
        <w:rPr>
          <w:rFonts w:hint="eastAsia" w:ascii="宋体" w:hAnsi="宋体"/>
          <w:bCs/>
          <w:sz w:val="24"/>
        </w:rPr>
        <w:t xml:space="preserve">     </w:t>
      </w:r>
      <w:r>
        <w:rPr>
          <w:rFonts w:hint="eastAsia" w:ascii="宋体" w:hAnsi="宋体"/>
          <w:sz w:val="24"/>
        </w:rPr>
        <w:t>年</w:t>
      </w:r>
      <w:r>
        <w:rPr>
          <w:rFonts w:hint="eastAsia" w:ascii="宋体" w:hAnsi="宋体"/>
          <w:bCs/>
          <w:sz w:val="24"/>
        </w:rPr>
        <w:t xml:space="preserve">   </w:t>
      </w:r>
      <w:r>
        <w:rPr>
          <w:rFonts w:hint="eastAsia" w:ascii="宋体" w:hAnsi="宋体"/>
          <w:sz w:val="24"/>
        </w:rPr>
        <w:t>月</w:t>
      </w:r>
      <w:r>
        <w:rPr>
          <w:rFonts w:hint="eastAsia" w:ascii="宋体" w:hAnsi="宋体"/>
          <w:bCs/>
          <w:sz w:val="24"/>
        </w:rPr>
        <w:t xml:space="preserve">   </w:t>
      </w:r>
      <w:r>
        <w:rPr>
          <w:rFonts w:hint="eastAsia" w:ascii="宋体" w:hAnsi="宋体"/>
          <w:sz w:val="24"/>
        </w:rPr>
        <w:t>日</w:t>
      </w:r>
    </w:p>
    <w:p>
      <w:pPr>
        <w:jc w:val="left"/>
        <w:rPr>
          <w:rFonts w:ascii="宋体" w:hAnsi="宋体"/>
          <w:sz w:val="24"/>
        </w:rPr>
      </w:pPr>
    </w:p>
    <w:p>
      <w:pPr>
        <w:jc w:val="left"/>
        <w:rPr>
          <w:rFonts w:ascii="宋体" w:hAnsi="宋体"/>
          <w:sz w:val="24"/>
        </w:rPr>
      </w:pPr>
    </w:p>
    <w:p>
      <w:pPr>
        <w:jc w:val="left"/>
        <w:rPr>
          <w:rFonts w:ascii="宋体" w:hAnsi="宋体"/>
          <w:sz w:val="24"/>
        </w:rPr>
      </w:pPr>
    </w:p>
    <w:p>
      <w:pPr>
        <w:jc w:val="center"/>
        <w:rPr>
          <w:rFonts w:ascii="宋体" w:hAnsi="宋体" w:cs="宋体"/>
          <w:sz w:val="28"/>
          <w:szCs w:val="28"/>
        </w:rPr>
      </w:pPr>
      <w:r>
        <w:rPr>
          <w:rFonts w:hint="eastAsia" w:ascii="宋体" w:hAnsi="宋体" w:cs="宋体"/>
          <w:sz w:val="28"/>
          <w:szCs w:val="28"/>
        </w:rPr>
        <w:t>（参加本次甄选一切事宜是法定代表人的，则不需提供）</w:t>
      </w:r>
    </w:p>
    <w:p>
      <w:pPr>
        <w:pStyle w:val="2"/>
      </w:pPr>
    </w:p>
    <w:p>
      <w:pPr>
        <w:spacing w:line="500" w:lineRule="exact"/>
        <w:ind w:right="480" w:firstLine="480" w:firstLineChars="200"/>
        <w:jc w:val="right"/>
        <w:rPr>
          <w:rFonts w:ascii="宋体" w:hAnsi="宋体"/>
          <w:bCs/>
          <w:sz w:val="24"/>
        </w:rPr>
      </w:pPr>
    </w:p>
    <w:p>
      <w:pPr>
        <w:jc w:val="left"/>
        <w:rPr>
          <w:rFonts w:ascii="宋体" w:hAnsi="宋体"/>
          <w:b/>
          <w:sz w:val="36"/>
          <w:szCs w:val="36"/>
        </w:rPr>
      </w:pPr>
      <w:r>
        <w:rPr>
          <w:rFonts w:hint="eastAsia" w:ascii="宋体" w:hAnsi="宋体"/>
          <w:b/>
          <w:sz w:val="36"/>
          <w:szCs w:val="36"/>
        </w:rPr>
        <w:br w:type="page"/>
      </w:r>
    </w:p>
    <w:p>
      <w:pPr>
        <w:snapToGrid w:val="0"/>
        <w:spacing w:line="360" w:lineRule="exact"/>
        <w:jc w:val="center"/>
        <w:rPr>
          <w:rFonts w:ascii="宋体" w:hAnsi="宋体"/>
          <w:b/>
          <w:sz w:val="36"/>
          <w:szCs w:val="36"/>
        </w:rPr>
      </w:pPr>
      <w:r>
        <w:rPr>
          <w:rFonts w:hint="eastAsia" w:ascii="宋体" w:hAnsi="宋体"/>
          <w:b/>
          <w:sz w:val="36"/>
          <w:szCs w:val="36"/>
        </w:rPr>
        <w:t>四、申请人基本情况表</w:t>
      </w:r>
    </w:p>
    <w:p>
      <w:pPr>
        <w:pStyle w:val="2"/>
        <w:numPr>
          <w:ilvl w:val="255"/>
          <w:numId w:val="0"/>
        </w:numPr>
      </w:pPr>
    </w:p>
    <w:tbl>
      <w:tblPr>
        <w:tblStyle w:val="13"/>
        <w:tblW w:w="90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 w:type="dxa"/>
          <w:bottom w:w="0" w:type="dxa"/>
          <w:right w:w="10" w:type="dxa"/>
        </w:tblCellMar>
      </w:tblPr>
      <w:tblGrid>
        <w:gridCol w:w="1468"/>
        <w:gridCol w:w="944"/>
        <w:gridCol w:w="1388"/>
        <w:gridCol w:w="898"/>
        <w:gridCol w:w="159"/>
        <w:gridCol w:w="676"/>
        <w:gridCol w:w="284"/>
        <w:gridCol w:w="957"/>
        <w:gridCol w:w="429"/>
        <w:gridCol w:w="185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18"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申请人名称</w:t>
            </w:r>
          </w:p>
        </w:tc>
        <w:tc>
          <w:tcPr>
            <w:tcW w:w="7591" w:type="dxa"/>
            <w:gridSpan w:val="9"/>
            <w:tcBorders>
              <w:top w:val="single" w:color="auto" w:sz="18"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注册地址</w:t>
            </w:r>
          </w:p>
        </w:tc>
        <w:tc>
          <w:tcPr>
            <w:tcW w:w="3230" w:type="dxa"/>
            <w:gridSpan w:val="3"/>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11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邮政编码</w:t>
            </w:r>
          </w:p>
        </w:tc>
        <w:tc>
          <w:tcPr>
            <w:tcW w:w="3242" w:type="dxa"/>
            <w:gridSpan w:val="3"/>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vMerge w:val="restart"/>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联系方式</w:t>
            </w:r>
          </w:p>
        </w:tc>
        <w:tc>
          <w:tcPr>
            <w:tcW w:w="9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联系人</w:t>
            </w:r>
          </w:p>
        </w:tc>
        <w:tc>
          <w:tcPr>
            <w:tcW w:w="2286" w:type="dxa"/>
            <w:gridSpan w:val="2"/>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11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电话</w:t>
            </w:r>
          </w:p>
        </w:tc>
        <w:tc>
          <w:tcPr>
            <w:tcW w:w="3242" w:type="dxa"/>
            <w:gridSpan w:val="3"/>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vMerge w:val="continue"/>
            <w:tcBorders>
              <w:top w:val="single" w:color="auto" w:sz="6" w:space="0"/>
              <w:left w:val="single" w:color="auto" w:sz="18"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9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传真</w:t>
            </w:r>
          </w:p>
        </w:tc>
        <w:tc>
          <w:tcPr>
            <w:tcW w:w="2286" w:type="dxa"/>
            <w:gridSpan w:val="2"/>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11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网址</w:t>
            </w:r>
          </w:p>
        </w:tc>
        <w:tc>
          <w:tcPr>
            <w:tcW w:w="3242" w:type="dxa"/>
            <w:gridSpan w:val="3"/>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组织结构</w:t>
            </w:r>
          </w:p>
        </w:tc>
        <w:tc>
          <w:tcPr>
            <w:tcW w:w="7591" w:type="dxa"/>
            <w:gridSpan w:val="9"/>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法定代表人</w:t>
            </w:r>
          </w:p>
        </w:tc>
        <w:tc>
          <w:tcPr>
            <w:tcW w:w="9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1388" w:type="dxa"/>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89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技术职称</w:t>
            </w:r>
          </w:p>
        </w:tc>
        <w:tc>
          <w:tcPr>
            <w:tcW w:w="1119" w:type="dxa"/>
            <w:gridSpan w:val="3"/>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9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电话</w:t>
            </w:r>
          </w:p>
        </w:tc>
        <w:tc>
          <w:tcPr>
            <w:tcW w:w="2285" w:type="dxa"/>
            <w:gridSpan w:val="2"/>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技术负责人</w:t>
            </w:r>
          </w:p>
        </w:tc>
        <w:tc>
          <w:tcPr>
            <w:tcW w:w="9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1388" w:type="dxa"/>
            <w:tcBorders>
              <w:top w:val="single" w:color="auto" w:sz="6" w:space="0"/>
              <w:left w:val="single" w:color="auto" w:sz="6"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89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技术职称</w:t>
            </w:r>
          </w:p>
        </w:tc>
        <w:tc>
          <w:tcPr>
            <w:tcW w:w="1119" w:type="dxa"/>
            <w:gridSpan w:val="3"/>
            <w:tcBorders>
              <w:top w:val="single" w:color="auto" w:sz="6" w:space="0"/>
              <w:left w:val="single" w:color="auto" w:sz="4"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9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电话</w:t>
            </w:r>
          </w:p>
        </w:tc>
        <w:tc>
          <w:tcPr>
            <w:tcW w:w="2285" w:type="dxa"/>
            <w:gridSpan w:val="2"/>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成立时间</w:t>
            </w:r>
          </w:p>
        </w:tc>
        <w:tc>
          <w:tcPr>
            <w:tcW w:w="2332" w:type="dxa"/>
            <w:gridSpan w:val="2"/>
            <w:tcBorders>
              <w:top w:val="single" w:color="auto" w:sz="6" w:space="0"/>
              <w:left w:val="single" w:color="auto" w:sz="6" w:space="0"/>
              <w:bottom w:val="single" w:color="auto" w:sz="6" w:space="0"/>
              <w:right w:val="single" w:color="auto" w:sz="6" w:space="0"/>
            </w:tcBorders>
            <w:vAlign w:val="center"/>
          </w:tcPr>
          <w:p>
            <w:pPr>
              <w:ind w:firstLine="400" w:firstLineChars="200"/>
              <w:jc w:val="center"/>
              <w:rPr>
                <w:rFonts w:ascii="宋体" w:hAnsi="宋体"/>
              </w:rPr>
            </w:pPr>
            <w:r>
              <w:rPr>
                <w:rFonts w:hint="eastAsia" w:ascii="宋体" w:hAnsi="宋体"/>
              </w:rPr>
              <w:t>年  月  日</w:t>
            </w:r>
          </w:p>
        </w:tc>
        <w:tc>
          <w:tcPr>
            <w:tcW w:w="5259" w:type="dxa"/>
            <w:gridSpan w:val="7"/>
            <w:tcBorders>
              <w:top w:val="single" w:color="auto" w:sz="6" w:space="0"/>
              <w:left w:val="single" w:color="auto" w:sz="6" w:space="0"/>
              <w:bottom w:val="single" w:color="auto" w:sz="6" w:space="0"/>
              <w:right w:val="single" w:color="auto" w:sz="18" w:space="0"/>
            </w:tcBorders>
            <w:vAlign w:val="center"/>
          </w:tcPr>
          <w:p>
            <w:pPr>
              <w:jc w:val="center"/>
              <w:rPr>
                <w:rFonts w:ascii="宋体" w:hAnsi="宋体"/>
              </w:rPr>
            </w:pPr>
            <w:r>
              <w:rPr>
                <w:rFonts w:hint="eastAsia" w:ascii="宋体" w:hAnsi="宋体"/>
              </w:rPr>
              <w:t>员工总人数：人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企业资质等级</w:t>
            </w:r>
          </w:p>
        </w:tc>
        <w:tc>
          <w:tcPr>
            <w:tcW w:w="3389" w:type="dxa"/>
            <w:gridSpan w:val="4"/>
            <w:tcBorders>
              <w:top w:val="single" w:color="auto" w:sz="6" w:space="0"/>
              <w:left w:val="single" w:color="auto" w:sz="6" w:space="0"/>
              <w:bottom w:val="single" w:color="auto" w:sz="4" w:space="0"/>
              <w:right w:val="single" w:color="auto" w:sz="4" w:space="0"/>
            </w:tcBorders>
            <w:vAlign w:val="center"/>
          </w:tcPr>
          <w:p>
            <w:pPr>
              <w:keepNext/>
              <w:keepLines/>
              <w:spacing w:before="340" w:after="330" w:line="578" w:lineRule="auto"/>
              <w:jc w:val="center"/>
              <w:rPr>
                <w:rFonts w:ascii="宋体" w:hAnsi="宋体"/>
              </w:rPr>
            </w:pPr>
          </w:p>
        </w:tc>
        <w:tc>
          <w:tcPr>
            <w:tcW w:w="676" w:type="dxa"/>
            <w:vMerge w:val="restart"/>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其中</w:t>
            </w:r>
          </w:p>
        </w:tc>
        <w:tc>
          <w:tcPr>
            <w:tcW w:w="167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项目经理</w:t>
            </w:r>
          </w:p>
        </w:tc>
        <w:tc>
          <w:tcPr>
            <w:tcW w:w="1856" w:type="dxa"/>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营业执照号</w:t>
            </w:r>
          </w:p>
        </w:tc>
        <w:tc>
          <w:tcPr>
            <w:tcW w:w="3389" w:type="dxa"/>
            <w:gridSpan w:val="4"/>
            <w:tcBorders>
              <w:top w:val="single" w:color="auto" w:sz="4" w:space="0"/>
              <w:left w:val="single" w:color="auto" w:sz="6" w:space="0"/>
              <w:bottom w:val="single" w:color="auto" w:sz="6" w:space="0"/>
              <w:right w:val="single" w:color="auto" w:sz="4" w:space="0"/>
            </w:tcBorders>
            <w:vAlign w:val="center"/>
          </w:tcPr>
          <w:p>
            <w:pPr>
              <w:keepNext/>
              <w:keepLines/>
              <w:spacing w:before="340" w:after="330" w:line="578" w:lineRule="auto"/>
              <w:jc w:val="center"/>
              <w:rPr>
                <w:rFonts w:ascii="宋体" w:hAnsi="宋体"/>
              </w:rPr>
            </w:pPr>
          </w:p>
        </w:tc>
        <w:tc>
          <w:tcPr>
            <w:tcW w:w="676" w:type="dxa"/>
            <w:vMerge w:val="continue"/>
            <w:tcBorders>
              <w:top w:val="single" w:color="auto" w:sz="6" w:space="0"/>
              <w:left w:val="single" w:color="auto" w:sz="4"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67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高级职称人员</w:t>
            </w:r>
          </w:p>
        </w:tc>
        <w:tc>
          <w:tcPr>
            <w:tcW w:w="1856" w:type="dxa"/>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注册资金</w:t>
            </w:r>
          </w:p>
        </w:tc>
        <w:tc>
          <w:tcPr>
            <w:tcW w:w="3389" w:type="dxa"/>
            <w:gridSpan w:val="4"/>
            <w:tcBorders>
              <w:top w:val="single" w:color="auto" w:sz="6" w:space="0"/>
              <w:left w:val="single" w:color="auto" w:sz="6" w:space="0"/>
              <w:bottom w:val="single" w:color="auto" w:sz="4" w:space="0"/>
              <w:right w:val="single" w:color="auto" w:sz="4" w:space="0"/>
            </w:tcBorders>
            <w:vAlign w:val="center"/>
          </w:tcPr>
          <w:p>
            <w:pPr>
              <w:keepNext/>
              <w:keepLines/>
              <w:spacing w:before="340" w:after="330" w:line="578" w:lineRule="auto"/>
              <w:jc w:val="center"/>
              <w:rPr>
                <w:rFonts w:ascii="宋体" w:hAnsi="宋体"/>
              </w:rPr>
            </w:pPr>
          </w:p>
        </w:tc>
        <w:tc>
          <w:tcPr>
            <w:tcW w:w="676" w:type="dxa"/>
            <w:vMerge w:val="continue"/>
            <w:tcBorders>
              <w:top w:val="single" w:color="auto" w:sz="6" w:space="0"/>
              <w:left w:val="single" w:color="auto" w:sz="4"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67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中级职称人员</w:t>
            </w:r>
          </w:p>
        </w:tc>
        <w:tc>
          <w:tcPr>
            <w:tcW w:w="1856" w:type="dxa"/>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开户银行</w:t>
            </w:r>
          </w:p>
        </w:tc>
        <w:tc>
          <w:tcPr>
            <w:tcW w:w="3389" w:type="dxa"/>
            <w:gridSpan w:val="4"/>
            <w:tcBorders>
              <w:top w:val="single" w:color="auto" w:sz="4" w:space="0"/>
              <w:left w:val="single" w:color="auto" w:sz="6" w:space="0"/>
              <w:bottom w:val="single" w:color="auto" w:sz="4" w:space="0"/>
              <w:right w:val="single" w:color="auto" w:sz="4" w:space="0"/>
            </w:tcBorders>
            <w:vAlign w:val="center"/>
          </w:tcPr>
          <w:p>
            <w:pPr>
              <w:keepNext/>
              <w:keepLines/>
              <w:spacing w:before="340" w:after="330" w:line="578" w:lineRule="auto"/>
              <w:jc w:val="center"/>
              <w:rPr>
                <w:rFonts w:ascii="宋体" w:hAnsi="宋体"/>
              </w:rPr>
            </w:pPr>
          </w:p>
        </w:tc>
        <w:tc>
          <w:tcPr>
            <w:tcW w:w="676" w:type="dxa"/>
            <w:vMerge w:val="continue"/>
            <w:tcBorders>
              <w:top w:val="single" w:color="auto" w:sz="6" w:space="0"/>
              <w:left w:val="single" w:color="auto" w:sz="4"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67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初级职称人员</w:t>
            </w:r>
          </w:p>
        </w:tc>
        <w:tc>
          <w:tcPr>
            <w:tcW w:w="1856" w:type="dxa"/>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账号</w:t>
            </w:r>
          </w:p>
        </w:tc>
        <w:tc>
          <w:tcPr>
            <w:tcW w:w="3389" w:type="dxa"/>
            <w:gridSpan w:val="4"/>
            <w:tcBorders>
              <w:top w:val="single" w:color="auto" w:sz="4" w:space="0"/>
              <w:left w:val="single" w:color="auto" w:sz="6" w:space="0"/>
              <w:bottom w:val="single" w:color="auto" w:sz="6" w:space="0"/>
              <w:right w:val="single" w:color="auto" w:sz="4" w:space="0"/>
            </w:tcBorders>
            <w:vAlign w:val="center"/>
          </w:tcPr>
          <w:p>
            <w:pPr>
              <w:keepNext/>
              <w:keepLines/>
              <w:spacing w:before="340" w:after="330" w:line="578" w:lineRule="auto"/>
              <w:jc w:val="center"/>
              <w:rPr>
                <w:rFonts w:ascii="宋体" w:hAnsi="宋体"/>
              </w:rPr>
            </w:pPr>
          </w:p>
        </w:tc>
        <w:tc>
          <w:tcPr>
            <w:tcW w:w="676" w:type="dxa"/>
            <w:vMerge w:val="continue"/>
            <w:tcBorders>
              <w:top w:val="single" w:color="auto" w:sz="6" w:space="0"/>
              <w:left w:val="single" w:color="auto" w:sz="4" w:space="0"/>
              <w:bottom w:val="single" w:color="auto" w:sz="6" w:space="0"/>
              <w:right w:val="single" w:color="auto" w:sz="6" w:space="0"/>
            </w:tcBorders>
            <w:vAlign w:val="center"/>
          </w:tcPr>
          <w:p>
            <w:pPr>
              <w:keepNext/>
              <w:keepLines/>
              <w:spacing w:before="340" w:after="330" w:line="578" w:lineRule="auto"/>
              <w:jc w:val="center"/>
              <w:rPr>
                <w:rFonts w:ascii="宋体" w:hAnsi="宋体"/>
              </w:rPr>
            </w:pPr>
          </w:p>
        </w:tc>
        <w:tc>
          <w:tcPr>
            <w:tcW w:w="1670"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技工</w:t>
            </w:r>
          </w:p>
        </w:tc>
        <w:tc>
          <w:tcPr>
            <w:tcW w:w="1856" w:type="dxa"/>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763" w:hRule="exact"/>
          <w:jc w:val="center"/>
        </w:trPr>
        <w:tc>
          <w:tcPr>
            <w:tcW w:w="1468" w:type="dxa"/>
            <w:tcBorders>
              <w:top w:val="single" w:color="auto" w:sz="6" w:space="0"/>
              <w:left w:val="single" w:color="auto" w:sz="18" w:space="0"/>
              <w:bottom w:val="single" w:color="auto" w:sz="6" w:space="0"/>
              <w:right w:val="single" w:color="auto" w:sz="6" w:space="0"/>
            </w:tcBorders>
            <w:vAlign w:val="center"/>
          </w:tcPr>
          <w:p>
            <w:pPr>
              <w:jc w:val="center"/>
              <w:rPr>
                <w:rFonts w:ascii="宋体" w:hAnsi="宋体"/>
              </w:rPr>
            </w:pPr>
            <w:r>
              <w:rPr>
                <w:rFonts w:hint="eastAsia" w:ascii="宋体" w:hAnsi="宋体"/>
              </w:rPr>
              <w:t>经营范围</w:t>
            </w:r>
          </w:p>
        </w:tc>
        <w:tc>
          <w:tcPr>
            <w:tcW w:w="7591" w:type="dxa"/>
            <w:gridSpan w:val="9"/>
            <w:tcBorders>
              <w:top w:val="single" w:color="auto" w:sz="6" w:space="0"/>
              <w:left w:val="single" w:color="auto" w:sz="6" w:space="0"/>
              <w:bottom w:val="single" w:color="auto" w:sz="6" w:space="0"/>
              <w:right w:val="single" w:color="auto" w:sz="18" w:space="0"/>
            </w:tcBorders>
            <w:vAlign w:val="center"/>
          </w:tcPr>
          <w:p>
            <w:pPr>
              <w:keepNext/>
              <w:keepLines/>
              <w:spacing w:before="340" w:after="330" w:line="578" w:lineRule="auto"/>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 w:type="dxa"/>
            <w:bottom w:w="0" w:type="dxa"/>
            <w:right w:w="10" w:type="dxa"/>
          </w:tblCellMar>
        </w:tblPrEx>
        <w:trPr>
          <w:cantSplit/>
          <w:trHeight w:val="862" w:hRule="exact"/>
          <w:jc w:val="center"/>
        </w:trPr>
        <w:tc>
          <w:tcPr>
            <w:tcW w:w="1468" w:type="dxa"/>
            <w:tcBorders>
              <w:top w:val="single" w:color="auto" w:sz="6" w:space="0"/>
              <w:left w:val="single" w:color="auto" w:sz="18" w:space="0"/>
              <w:bottom w:val="single" w:color="auto" w:sz="18" w:space="0"/>
              <w:right w:val="single" w:color="auto" w:sz="6" w:space="0"/>
            </w:tcBorders>
            <w:vAlign w:val="center"/>
          </w:tcPr>
          <w:p>
            <w:pPr>
              <w:jc w:val="center"/>
              <w:rPr>
                <w:rFonts w:ascii="宋体" w:hAnsi="宋体"/>
              </w:rPr>
            </w:pPr>
            <w:r>
              <w:rPr>
                <w:rFonts w:hint="eastAsia" w:ascii="宋体" w:hAnsi="宋体"/>
              </w:rPr>
              <w:t>备注</w:t>
            </w:r>
          </w:p>
        </w:tc>
        <w:tc>
          <w:tcPr>
            <w:tcW w:w="7591" w:type="dxa"/>
            <w:gridSpan w:val="9"/>
            <w:tcBorders>
              <w:top w:val="single" w:color="auto" w:sz="6" w:space="0"/>
              <w:left w:val="single" w:color="auto" w:sz="6" w:space="0"/>
              <w:bottom w:val="single" w:color="auto" w:sz="18" w:space="0"/>
              <w:right w:val="single" w:color="auto" w:sz="18" w:space="0"/>
            </w:tcBorders>
            <w:vAlign w:val="center"/>
          </w:tcPr>
          <w:p>
            <w:pPr>
              <w:keepNext/>
              <w:keepLines/>
              <w:spacing w:before="340" w:after="330" w:line="578" w:lineRule="auto"/>
              <w:jc w:val="center"/>
              <w:rPr>
                <w:rFonts w:ascii="宋体" w:hAnsi="宋体"/>
              </w:rPr>
            </w:pPr>
          </w:p>
        </w:tc>
      </w:tr>
    </w:tbl>
    <w:p>
      <w:pPr>
        <w:snapToGrid w:val="0"/>
        <w:spacing w:line="360" w:lineRule="exact"/>
        <w:ind w:firstLine="3998" w:firstLineChars="1666"/>
        <w:rPr>
          <w:rFonts w:ascii="宋体" w:hAnsi="宋体"/>
          <w:sz w:val="24"/>
        </w:rPr>
      </w:pPr>
      <w:r>
        <w:rPr>
          <w:rFonts w:hint="eastAsia" w:ascii="宋体" w:hAnsi="宋体"/>
          <w:sz w:val="24"/>
        </w:rPr>
        <w:t>申请</w:t>
      </w:r>
      <w:r>
        <w:rPr>
          <w:rFonts w:hint="eastAsia" w:ascii="宋体" w:hAnsi="宋体" w:cs="宋体"/>
          <w:sz w:val="24"/>
        </w:rPr>
        <w:t>人</w:t>
      </w:r>
      <w:r>
        <w:rPr>
          <w:rFonts w:hint="eastAsia" w:ascii="宋体" w:hAnsi="宋体"/>
          <w:sz w:val="24"/>
        </w:rPr>
        <w:t>名称（盖章）：</w:t>
      </w:r>
    </w:p>
    <w:p>
      <w:pPr>
        <w:snapToGrid w:val="0"/>
        <w:spacing w:line="360" w:lineRule="exact"/>
        <w:ind w:firstLine="3998" w:firstLineChars="1666"/>
        <w:rPr>
          <w:rFonts w:ascii="宋体" w:hAnsi="宋体"/>
          <w:sz w:val="24"/>
        </w:rPr>
      </w:pPr>
      <w:r>
        <w:rPr>
          <w:rFonts w:hint="eastAsia" w:ascii="宋体" w:hAnsi="宋体"/>
          <w:sz w:val="24"/>
        </w:rPr>
        <w:t>法定代表人或授权代表（签字）：</w:t>
      </w:r>
    </w:p>
    <w:p>
      <w:pPr>
        <w:snapToGrid w:val="0"/>
        <w:spacing w:line="360" w:lineRule="exact"/>
        <w:ind w:firstLine="3998" w:firstLineChars="1666"/>
        <w:rPr>
          <w:rFonts w:ascii="宋体" w:hAnsi="宋体"/>
        </w:rPr>
        <w:sectPr>
          <w:pgSz w:w="11905" w:h="16838"/>
          <w:pgMar w:top="850" w:right="1191" w:bottom="850" w:left="1417" w:header="851" w:footer="992" w:gutter="0"/>
          <w:pgNumType w:fmt="numberInDash"/>
          <w:cols w:space="0" w:num="1"/>
          <w:docGrid w:type="lines" w:linePitch="332" w:charSpace="0"/>
        </w:sectPr>
      </w:pPr>
      <w:r>
        <w:rPr>
          <w:rFonts w:hint="eastAsia" w:ascii="宋体" w:hAnsi="宋体"/>
          <w:sz w:val="24"/>
        </w:rPr>
        <w:t>日期：    年  月  日</w:t>
      </w:r>
    </w:p>
    <w:p>
      <w:pPr>
        <w:snapToGrid w:val="0"/>
        <w:spacing w:line="360" w:lineRule="exact"/>
        <w:jc w:val="center"/>
        <w:rPr>
          <w:rFonts w:ascii="宋体" w:hAnsi="宋体"/>
          <w:b/>
          <w:sz w:val="32"/>
          <w:szCs w:val="32"/>
        </w:rPr>
      </w:pPr>
    </w:p>
    <w:p>
      <w:pPr>
        <w:tabs>
          <w:tab w:val="left" w:pos="720"/>
        </w:tabs>
        <w:jc w:val="center"/>
        <w:rPr>
          <w:rFonts w:ascii="宋体" w:hAnsi="宋体" w:cs="宋体"/>
          <w:b/>
          <w:bCs/>
          <w:sz w:val="36"/>
          <w:szCs w:val="36"/>
        </w:rPr>
      </w:pPr>
      <w:r>
        <w:rPr>
          <w:rFonts w:hint="eastAsia" w:ascii="宋体" w:hAnsi="宋体" w:cs="宋体"/>
          <w:b/>
          <w:bCs/>
          <w:sz w:val="36"/>
          <w:szCs w:val="36"/>
        </w:rPr>
        <w:t>五、承诺函</w:t>
      </w:r>
    </w:p>
    <w:p>
      <w:pPr>
        <w:pStyle w:val="2"/>
      </w:pPr>
    </w:p>
    <w:p>
      <w:pPr>
        <w:spacing w:line="360" w:lineRule="auto"/>
        <w:jc w:val="left"/>
        <w:rPr>
          <w:rFonts w:ascii="宋体" w:hAnsi="宋体" w:cs="宋体"/>
          <w:sz w:val="24"/>
          <w:szCs w:val="24"/>
        </w:rPr>
      </w:pPr>
      <w:r>
        <w:rPr>
          <w:rFonts w:hint="eastAsia" w:ascii="宋体" w:hAnsi="宋体" w:cs="宋体"/>
          <w:bCs/>
          <w:sz w:val="24"/>
          <w:szCs w:val="24"/>
        </w:rPr>
        <w:t>四川白家阿宽产业股份有限公司：</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一、本公司作为参加本次甄选的供应商，郑重承诺具备以下条件：</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（一）具有独立承担民事责任的能力；</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（二）具有良好的商业信誉和健全的财务会计制度；</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（三）具有履行合同所必需的设备和专业技术能力；</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（四）法律、行政法规规定的其他条件。</w:t>
      </w:r>
    </w:p>
    <w:p>
      <w:pPr>
        <w:pStyle w:val="2"/>
        <w:spacing w:line="560" w:lineRule="exact"/>
        <w:ind w:firstLine="480" w:firstLineChars="200"/>
        <w:jc w:val="both"/>
        <w:rPr>
          <w:rFonts w:ascii="宋体" w:hAnsi="宋体" w:cs="宋体"/>
          <w:bCs/>
          <w:sz w:val="24"/>
          <w:szCs w:val="24"/>
        </w:rPr>
      </w:pPr>
      <w:r>
        <w:rPr>
          <w:rFonts w:hint="eastAsia" w:ascii="宋体" w:hAnsi="宋体" w:cs="宋体"/>
          <w:sz w:val="24"/>
          <w:szCs w:val="24"/>
        </w:rPr>
        <w:t>（五）参加本次采购活动近三年内，在经营活动中无重大违法违规记录。未被列入“信用中国”网站（</w:t>
      </w:r>
      <w:r>
        <w:fldChar w:fldCharType="begin"/>
      </w:r>
      <w:r>
        <w:instrText xml:space="preserve"> HYPERLINK "https://www.creditchina.gov.cn/" </w:instrText>
      </w:r>
      <w:r>
        <w:fldChar w:fldCharType="separate"/>
      </w:r>
      <w:r>
        <w:rPr>
          <w:rFonts w:hint="eastAsia" w:ascii="宋体" w:hAnsi="宋体" w:cs="宋体"/>
          <w:sz w:val="24"/>
          <w:szCs w:val="24"/>
        </w:rPr>
        <w:t>https://www.creditchina.gov.cn/</w:t>
      </w:r>
      <w:r>
        <w:rPr>
          <w:rFonts w:hint="eastAsia" w:ascii="宋体" w:hAnsi="宋体" w:cs="宋体"/>
          <w:sz w:val="24"/>
          <w:szCs w:val="24"/>
        </w:rPr>
        <w:fldChar w:fldCharType="end"/>
      </w:r>
      <w:r>
        <w:rPr>
          <w:rFonts w:hint="eastAsia" w:ascii="宋体" w:hAnsi="宋体" w:cs="宋体"/>
          <w:sz w:val="24"/>
          <w:szCs w:val="24"/>
        </w:rPr>
        <w:t>）的失信被执行人、企业经营异常名录等重大违法行为。</w:t>
      </w:r>
    </w:p>
    <w:p>
      <w:pPr>
        <w:pStyle w:val="4"/>
        <w:snapToGrid w:val="0"/>
        <w:spacing w:before="50" w:after="50" w:line="560" w:lineRule="exact"/>
        <w:ind w:firstLine="480" w:firstLineChars="200"/>
        <w:rPr>
          <w:rFonts w:ascii="宋体" w:hAnsi="宋体" w:cs="宋体"/>
          <w:bCs/>
          <w:sz w:val="24"/>
          <w:szCs w:val="24"/>
        </w:rPr>
      </w:pPr>
      <w:r>
        <w:rPr>
          <w:rFonts w:hint="eastAsia" w:ascii="宋体" w:hAnsi="宋体" w:cs="宋体"/>
          <w:bCs/>
          <w:sz w:val="24"/>
          <w:szCs w:val="24"/>
        </w:rPr>
        <w:t>二、本公司不存在“单位负责人为同一人或者存在直接控股、管理关系的不同供应商，参加同一合同项下的采购活动”的情形。</w:t>
      </w:r>
    </w:p>
    <w:p>
      <w:pPr>
        <w:pStyle w:val="2"/>
        <w:spacing w:line="560" w:lineRule="exact"/>
        <w:ind w:firstLine="482" w:firstLineChars="200"/>
        <w:jc w:val="both"/>
        <w:rPr>
          <w:rFonts w:ascii="宋体" w:hAnsi="宋体" w:cs="宋体"/>
          <w:b/>
          <w:bCs/>
          <w:sz w:val="24"/>
          <w:szCs w:val="24"/>
        </w:rPr>
      </w:pPr>
      <w:r>
        <w:rPr>
          <w:rFonts w:hint="eastAsia" w:ascii="宋体" w:hAnsi="宋体" w:cs="宋体"/>
          <w:b/>
          <w:bCs/>
          <w:sz w:val="24"/>
          <w:szCs w:val="24"/>
        </w:rPr>
        <w:t>本公司对上述承诺内容的真实性负责。如有虚假，我方同意被甄选人废除白家阿宽营销系统供应商库入选资格；若触犯国家法律法规，我方将依法承担相应责任。</w:t>
      </w:r>
    </w:p>
    <w:p>
      <w:pPr>
        <w:snapToGrid w:val="0"/>
        <w:spacing w:line="360" w:lineRule="exact"/>
        <w:ind w:firstLine="3998" w:firstLineChars="1666"/>
        <w:rPr>
          <w:rFonts w:ascii="宋体" w:hAnsi="宋体"/>
          <w:sz w:val="24"/>
        </w:rPr>
      </w:pPr>
    </w:p>
    <w:p>
      <w:pPr>
        <w:snapToGrid w:val="0"/>
        <w:spacing w:line="360" w:lineRule="exact"/>
        <w:ind w:firstLine="3998" w:firstLineChars="1666"/>
        <w:rPr>
          <w:rFonts w:ascii="宋体" w:hAnsi="宋体"/>
          <w:sz w:val="24"/>
        </w:rPr>
      </w:pPr>
      <w:r>
        <w:rPr>
          <w:rFonts w:hint="eastAsia" w:ascii="宋体" w:hAnsi="宋体"/>
          <w:sz w:val="24"/>
        </w:rPr>
        <w:t>申请</w:t>
      </w:r>
      <w:r>
        <w:rPr>
          <w:rFonts w:hint="eastAsia" w:ascii="宋体" w:hAnsi="宋体" w:cs="宋体"/>
          <w:sz w:val="24"/>
        </w:rPr>
        <w:t>人</w:t>
      </w:r>
      <w:r>
        <w:rPr>
          <w:rFonts w:hint="eastAsia" w:ascii="宋体" w:hAnsi="宋体"/>
          <w:sz w:val="24"/>
        </w:rPr>
        <w:t>名称（盖章）：</w:t>
      </w:r>
    </w:p>
    <w:p>
      <w:pPr>
        <w:snapToGrid w:val="0"/>
        <w:spacing w:line="360" w:lineRule="exact"/>
        <w:ind w:firstLine="3998" w:firstLineChars="1666"/>
        <w:rPr>
          <w:rFonts w:ascii="宋体" w:hAnsi="宋体"/>
          <w:sz w:val="24"/>
        </w:rPr>
      </w:pPr>
      <w:r>
        <w:rPr>
          <w:rFonts w:hint="eastAsia" w:ascii="宋体" w:hAnsi="宋体"/>
          <w:sz w:val="24"/>
        </w:rPr>
        <w:t>法定代表人或授权代表（签字）：</w:t>
      </w:r>
    </w:p>
    <w:p>
      <w:pPr>
        <w:snapToGrid w:val="0"/>
        <w:spacing w:line="360" w:lineRule="exact"/>
        <w:ind w:firstLine="3998" w:firstLineChars="1666"/>
        <w:rPr>
          <w:rFonts w:ascii="宋体" w:hAnsi="宋体"/>
        </w:rPr>
        <w:sectPr>
          <w:pgSz w:w="11905" w:h="16838"/>
          <w:pgMar w:top="850" w:right="1191" w:bottom="850" w:left="1417" w:header="851" w:footer="992" w:gutter="0"/>
          <w:pgNumType w:fmt="numberInDash"/>
          <w:cols w:space="0" w:num="1"/>
          <w:docGrid w:type="lines" w:linePitch="332" w:charSpace="0"/>
        </w:sectPr>
      </w:pPr>
      <w:r>
        <w:rPr>
          <w:rFonts w:hint="eastAsia" w:ascii="宋体" w:hAnsi="宋体"/>
          <w:sz w:val="24"/>
        </w:rPr>
        <w:t>日期：    年  月  日</w:t>
      </w:r>
    </w:p>
    <w:p>
      <w:pPr>
        <w:rPr>
          <w:rFonts w:ascii="宋体" w:hAnsi="宋体"/>
          <w:b/>
          <w:sz w:val="30"/>
          <w:szCs w:val="30"/>
        </w:rPr>
      </w:pPr>
    </w:p>
    <w:p>
      <w:pPr>
        <w:widowControl/>
        <w:spacing w:line="560" w:lineRule="exact"/>
        <w:jc w:val="center"/>
        <w:rPr>
          <w:rFonts w:ascii="宋体" w:hAnsi="宋体"/>
          <w:b/>
          <w:sz w:val="36"/>
          <w:szCs w:val="36"/>
        </w:rPr>
      </w:pPr>
      <w:r>
        <w:rPr>
          <w:rFonts w:hint="eastAsia" w:ascii="宋体" w:hAnsi="宋体"/>
          <w:b/>
          <w:sz w:val="36"/>
          <w:szCs w:val="36"/>
        </w:rPr>
        <w:t>六、信用信息报告</w:t>
      </w:r>
    </w:p>
    <w:p>
      <w:pPr>
        <w:pStyle w:val="2"/>
      </w:pPr>
    </w:p>
    <w:p>
      <w:pPr>
        <w:widowControl/>
        <w:spacing w:line="360" w:lineRule="auto"/>
        <w:ind w:firstLine="480" w:firstLineChars="200"/>
        <w:jc w:val="left"/>
        <w:rPr>
          <w:rFonts w:ascii="宋体" w:hAnsi="宋体"/>
          <w:b/>
          <w:sz w:val="32"/>
          <w:szCs w:val="32"/>
        </w:rPr>
      </w:pPr>
      <w:r>
        <w:rPr>
          <w:rFonts w:hint="eastAsia" w:ascii="宋体" w:hAnsi="宋体" w:cs="宋体"/>
          <w:bCs/>
          <w:sz w:val="24"/>
          <w:szCs w:val="24"/>
        </w:rPr>
        <w:t>信用信息报告（申请人在“信用中国”网站https://www.creditchina.gov.cn/下载信用信息报告）（加盖鲜章）</w:t>
      </w:r>
      <w:r>
        <w:rPr>
          <w:rFonts w:hint="eastAsia" w:ascii="宋体" w:hAnsi="宋体"/>
          <w:sz w:val="24"/>
          <w:szCs w:val="24"/>
        </w:rPr>
        <w:t>。</w:t>
      </w:r>
    </w:p>
    <w:p>
      <w:pPr>
        <w:widowControl/>
        <w:jc w:val="left"/>
        <w:rPr>
          <w:rFonts w:ascii="宋体" w:hAnsi="宋体"/>
          <w:b/>
          <w:sz w:val="32"/>
          <w:szCs w:val="32"/>
        </w:rPr>
      </w:pPr>
    </w:p>
    <w:p>
      <w:pPr>
        <w:pStyle w:val="2"/>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r>
        <w:rPr>
          <w:rFonts w:hint="eastAsia" w:ascii="宋体" w:hAnsi="宋体"/>
          <w:b/>
          <w:sz w:val="36"/>
          <w:szCs w:val="36"/>
        </w:rPr>
        <w:t>七、营业执照、税务登记证、组织机构代码证复印件（或三证合一）</w:t>
      </w:r>
    </w:p>
    <w:p>
      <w:pPr>
        <w:widowControl/>
        <w:jc w:val="left"/>
        <w:rPr>
          <w:rFonts w:ascii="宋体" w:hAnsi="宋体"/>
          <w:b/>
          <w:sz w:val="32"/>
          <w:szCs w:val="32"/>
        </w:rPr>
      </w:pPr>
    </w:p>
    <w:p>
      <w:pPr>
        <w:widowControl/>
        <w:jc w:val="left"/>
        <w:rPr>
          <w:rFonts w:ascii="宋体" w:hAnsi="宋体"/>
          <w:b/>
          <w:sz w:val="32"/>
          <w:szCs w:val="32"/>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r>
        <w:rPr>
          <w:rFonts w:hint="eastAsia" w:ascii="宋体" w:hAnsi="宋体"/>
          <w:b/>
          <w:sz w:val="36"/>
          <w:szCs w:val="36"/>
        </w:rPr>
        <w:t>八、银行开户许可证或银行出具的基本存款账户信息</w:t>
      </w:r>
    </w:p>
    <w:p>
      <w:pPr>
        <w:jc w:val="left"/>
        <w:rPr>
          <w:rFonts w:ascii="宋体" w:hAnsi="宋体"/>
          <w:b/>
          <w:sz w:val="30"/>
          <w:szCs w:val="30"/>
        </w:rPr>
      </w:pPr>
      <w:r>
        <w:rPr>
          <w:rFonts w:hint="eastAsia" w:ascii="宋体" w:hAnsi="宋体"/>
          <w:b/>
          <w:sz w:val="32"/>
          <w:szCs w:val="32"/>
        </w:rPr>
        <w:br w:type="page"/>
      </w:r>
    </w:p>
    <w:p>
      <w:pPr>
        <w:pStyle w:val="2"/>
        <w:spacing w:line="560" w:lineRule="exact"/>
        <w:rPr>
          <w:rFonts w:ascii="宋体" w:hAnsi="宋体"/>
          <w:b/>
          <w:sz w:val="32"/>
          <w:szCs w:val="32"/>
        </w:rPr>
      </w:pPr>
      <w:r>
        <w:rPr>
          <w:rFonts w:hint="eastAsia" w:ascii="宋体" w:hAnsi="宋体"/>
          <w:b/>
          <w:sz w:val="32"/>
          <w:szCs w:val="32"/>
        </w:rPr>
        <w:t>九、申请人须提供的详细评审相关文件</w:t>
      </w:r>
    </w:p>
    <w:p>
      <w:pPr>
        <w:jc w:val="center"/>
      </w:pPr>
      <w:r>
        <w:rPr>
          <w:rFonts w:hint="eastAsia" w:ascii="宋体" w:hAnsi="宋体"/>
          <w:b/>
          <w:sz w:val="32"/>
          <w:szCs w:val="32"/>
        </w:rPr>
        <w:t>（根据申请类别依次提供资料，未申请的不必提供）</w:t>
      </w:r>
    </w:p>
    <w:p>
      <w:pPr>
        <w:rPr>
          <w:rFonts w:ascii="宋体" w:hAnsi="宋体" w:cs="宋体"/>
          <w:bCs/>
          <w:sz w:val="24"/>
          <w:szCs w:val="24"/>
        </w:rPr>
      </w:pPr>
    </w:p>
    <w:p>
      <w:pPr>
        <w:pStyle w:val="19"/>
        <w:numPr>
          <w:ilvl w:val="255"/>
          <w:numId w:val="0"/>
        </w:numPr>
        <w:spacing w:line="560" w:lineRule="exact"/>
        <w:ind w:firstLine="643" w:firstLineChars="200"/>
        <w:jc w:val="center"/>
        <w:rPr>
          <w:rFonts w:ascii="宋体" w:hAnsi="宋体"/>
          <w:b/>
          <w:bCs/>
          <w:sz w:val="32"/>
          <w:szCs w:val="32"/>
        </w:rPr>
      </w:pPr>
    </w:p>
    <w:p>
      <w:pPr>
        <w:pStyle w:val="19"/>
        <w:numPr>
          <w:ilvl w:val="255"/>
          <w:numId w:val="0"/>
        </w:numPr>
        <w:spacing w:line="560" w:lineRule="exact"/>
        <w:ind w:firstLine="480" w:firstLineChars="200"/>
        <w:rPr>
          <w:rFonts w:ascii="宋体" w:hAnsi="宋体" w:cs="宋体"/>
          <w:bCs/>
          <w:sz w:val="24"/>
          <w:szCs w:val="24"/>
        </w:rPr>
      </w:pPr>
      <w:r>
        <w:rPr>
          <w:rFonts w:hint="eastAsia" w:ascii="宋体" w:hAnsi="宋体" w:cs="宋体"/>
          <w:bCs/>
          <w:sz w:val="24"/>
          <w:szCs w:val="24"/>
        </w:rPr>
        <w:t>1.项目团队（提供人员清单，需包含姓名、部门、资历、履历，并加盖公章）</w:t>
      </w:r>
    </w:p>
    <w:p>
      <w:pPr>
        <w:pStyle w:val="19"/>
        <w:numPr>
          <w:ilvl w:val="255"/>
          <w:numId w:val="0"/>
        </w:numPr>
        <w:spacing w:line="560" w:lineRule="exact"/>
        <w:ind w:firstLine="480" w:firstLineChars="200"/>
        <w:rPr>
          <w:rFonts w:ascii="宋体" w:hAnsi="宋体" w:cs="宋体"/>
          <w:bCs/>
          <w:sz w:val="24"/>
          <w:szCs w:val="24"/>
        </w:rPr>
      </w:pPr>
      <w:r>
        <w:rPr>
          <w:rFonts w:hint="eastAsia" w:ascii="宋体" w:hAnsi="宋体" w:cs="宋体"/>
          <w:bCs/>
          <w:sz w:val="24"/>
          <w:szCs w:val="24"/>
        </w:rPr>
        <w:t>2.垫款说明函(模板附后。如甄选申请人不接受垫款，可以不提供）</w:t>
      </w:r>
    </w:p>
    <w:p>
      <w:pPr>
        <w:pStyle w:val="19"/>
        <w:numPr>
          <w:ilvl w:val="255"/>
          <w:numId w:val="0"/>
        </w:numPr>
        <w:spacing w:line="560" w:lineRule="exact"/>
        <w:ind w:firstLine="480" w:firstLineChars="200"/>
        <w:rPr>
          <w:rFonts w:ascii="宋体" w:hAnsi="宋体" w:cs="宋体"/>
          <w:bCs/>
          <w:sz w:val="24"/>
          <w:szCs w:val="24"/>
        </w:rPr>
      </w:pPr>
      <w:r>
        <w:rPr>
          <w:rFonts w:hint="eastAsia" w:ascii="宋体" w:hAnsi="宋体" w:cs="宋体"/>
          <w:bCs/>
          <w:sz w:val="24"/>
          <w:szCs w:val="24"/>
        </w:rPr>
        <w:t>3.项目案例（须提供成品照片与合同）</w:t>
      </w:r>
    </w:p>
    <w:p>
      <w:pPr>
        <w:pStyle w:val="19"/>
        <w:numPr>
          <w:ilvl w:val="255"/>
          <w:numId w:val="0"/>
        </w:numPr>
        <w:spacing w:line="560" w:lineRule="exact"/>
        <w:ind w:firstLine="480" w:firstLineChars="200"/>
        <w:rPr>
          <w:rFonts w:ascii="宋体" w:hAnsi="宋体" w:cs="宋体"/>
          <w:bCs/>
          <w:sz w:val="24"/>
          <w:szCs w:val="24"/>
        </w:rPr>
      </w:pPr>
      <w:r>
        <w:rPr>
          <w:rFonts w:hint="eastAsia" w:ascii="宋体" w:hAnsi="宋体" w:cs="宋体"/>
          <w:bCs/>
          <w:sz w:val="24"/>
          <w:szCs w:val="24"/>
        </w:rPr>
        <w:t>4.连续性合作案例（须提供成品照片与合同）</w:t>
      </w:r>
    </w:p>
    <w:p>
      <w:pPr>
        <w:pStyle w:val="19"/>
        <w:numPr>
          <w:ilvl w:val="255"/>
          <w:numId w:val="0"/>
        </w:numPr>
        <w:spacing w:line="560" w:lineRule="exact"/>
        <w:ind w:firstLine="480" w:firstLineChars="200"/>
        <w:rPr>
          <w:rFonts w:ascii="宋体" w:hAnsi="宋体" w:cs="宋体"/>
          <w:bCs/>
          <w:sz w:val="24"/>
          <w:szCs w:val="24"/>
        </w:rPr>
      </w:pPr>
      <w:r>
        <w:rPr>
          <w:rFonts w:hint="eastAsia" w:ascii="宋体" w:hAnsi="宋体" w:cs="宋体"/>
          <w:bCs/>
          <w:sz w:val="24"/>
          <w:szCs w:val="24"/>
        </w:rPr>
        <w:t>申请人需按照以上顺序提供相关文件复印件并加盖公章，如果所提供合同需体现合作内容，保密内容可打码处理。</w:t>
      </w:r>
    </w:p>
    <w:p>
      <w:pPr>
        <w:numPr>
          <w:ilvl w:val="255"/>
          <w:numId w:val="0"/>
        </w:numPr>
        <w:spacing w:line="560" w:lineRule="exact"/>
        <w:ind w:firstLine="480" w:firstLineChars="200"/>
      </w:pPr>
      <w:r>
        <w:rPr>
          <w:rFonts w:hint="eastAsia" w:ascii="宋体" w:hAnsi="宋体" w:cs="宋体"/>
          <w:bCs/>
          <w:sz w:val="24"/>
          <w:szCs w:val="24"/>
        </w:rPr>
        <w:br w:type="page"/>
      </w:r>
    </w:p>
    <w:p>
      <w:pPr>
        <w:numPr>
          <w:ilvl w:val="255"/>
          <w:numId w:val="0"/>
        </w:numPr>
        <w:spacing w:line="560" w:lineRule="exact"/>
        <w:ind w:firstLine="480" w:firstLineChars="200"/>
        <w:rPr>
          <w:rFonts w:ascii="宋体" w:hAnsi="宋体" w:cs="宋体"/>
          <w:bCs/>
          <w:sz w:val="24"/>
          <w:szCs w:val="24"/>
        </w:rPr>
      </w:pPr>
    </w:p>
    <w:p>
      <w:pPr>
        <w:pStyle w:val="2"/>
      </w:pPr>
    </w:p>
    <w:p>
      <w:pPr>
        <w:pStyle w:val="2"/>
        <w:rPr>
          <w:rFonts w:ascii="宋体" w:hAnsi="宋体" w:cs="宋体"/>
          <w:b/>
          <w:sz w:val="32"/>
          <w:szCs w:val="32"/>
        </w:rPr>
      </w:pPr>
      <w:r>
        <w:rPr>
          <w:rFonts w:hint="eastAsia" w:ascii="宋体" w:hAnsi="宋体" w:cs="宋体"/>
          <w:b/>
          <w:sz w:val="32"/>
          <w:szCs w:val="32"/>
        </w:rPr>
        <w:t>垫款说明</w:t>
      </w:r>
    </w:p>
    <w:p>
      <w:pPr>
        <w:jc w:val="center"/>
        <w:rPr>
          <w:rFonts w:ascii="宋体" w:hAnsi="宋体"/>
          <w:b/>
          <w:sz w:val="32"/>
          <w:szCs w:val="32"/>
        </w:rPr>
      </w:pPr>
      <w:r>
        <w:rPr>
          <w:rFonts w:hint="eastAsia" w:ascii="宋体" w:hAnsi="宋体"/>
          <w:b/>
          <w:sz w:val="32"/>
          <w:szCs w:val="32"/>
        </w:rPr>
        <w:t>(如甄选申请人不接受垫款，可以不提供）</w:t>
      </w:r>
    </w:p>
    <w:p>
      <w:pPr>
        <w:pStyle w:val="2"/>
      </w:pPr>
    </w:p>
    <w:p>
      <w:pPr>
        <w:spacing w:line="560" w:lineRule="exact"/>
        <w:jc w:val="left"/>
        <w:rPr>
          <w:rFonts w:ascii="宋体" w:hAnsi="宋体" w:cs="宋体"/>
          <w:sz w:val="24"/>
          <w:szCs w:val="24"/>
        </w:rPr>
      </w:pPr>
      <w:r>
        <w:rPr>
          <w:rFonts w:hint="eastAsia" w:ascii="宋体" w:hAnsi="宋体" w:cs="宋体"/>
          <w:bCs/>
          <w:sz w:val="24"/>
          <w:szCs w:val="24"/>
        </w:rPr>
        <w:t>四川白家阿宽产业股份有限公司：</w:t>
      </w:r>
    </w:p>
    <w:p>
      <w:pPr>
        <w:spacing w:line="560" w:lineRule="exact"/>
        <w:ind w:firstLine="480" w:firstLineChars="200"/>
        <w:rPr>
          <w:rFonts w:ascii="宋体" w:hAnsi="宋体" w:cs="宋体"/>
          <w:bCs/>
          <w:sz w:val="24"/>
          <w:szCs w:val="24"/>
          <w:u w:val="single"/>
        </w:rPr>
      </w:pPr>
      <w:r>
        <w:rPr>
          <w:rFonts w:hint="eastAsia" w:ascii="宋体" w:hAnsi="宋体" w:cs="宋体"/>
          <w:bCs/>
          <w:sz w:val="24"/>
          <w:szCs w:val="24"/>
        </w:rPr>
        <w:t>本公司作为参加本次甄选的供应商，垫款能力为</w:t>
      </w:r>
      <w:r>
        <w:rPr>
          <w:rFonts w:hint="eastAsia" w:ascii="宋体" w:hAnsi="宋体" w:cs="宋体"/>
          <w:bCs/>
          <w:sz w:val="24"/>
          <w:szCs w:val="24"/>
          <w:u w:val="single"/>
        </w:rPr>
        <w:t xml:space="preserve">          </w:t>
      </w:r>
      <w:r>
        <w:rPr>
          <w:rFonts w:hint="eastAsia" w:ascii="宋体" w:hAnsi="宋体" w:cs="宋体"/>
          <w:bCs/>
          <w:sz w:val="24"/>
          <w:szCs w:val="24"/>
        </w:rPr>
        <w:t>，最高垫款周期为</w:t>
      </w:r>
      <w:r>
        <w:rPr>
          <w:rFonts w:hint="eastAsia" w:ascii="宋体" w:hAnsi="宋体" w:cs="宋体"/>
          <w:bCs/>
          <w:sz w:val="24"/>
          <w:szCs w:val="24"/>
          <w:u w:val="single"/>
        </w:rPr>
        <w:t xml:space="preserve">           </w:t>
      </w:r>
    </w:p>
    <w:p>
      <w:pPr>
        <w:snapToGrid w:val="0"/>
        <w:spacing w:line="560" w:lineRule="exact"/>
        <w:ind w:firstLine="3998" w:firstLineChars="1666"/>
        <w:rPr>
          <w:rFonts w:ascii="宋体" w:hAnsi="宋体"/>
          <w:sz w:val="24"/>
        </w:rPr>
      </w:pPr>
      <w:r>
        <w:rPr>
          <w:rFonts w:hint="eastAsia" w:ascii="宋体" w:hAnsi="宋体"/>
          <w:sz w:val="24"/>
        </w:rPr>
        <w:t>申请</w:t>
      </w:r>
      <w:r>
        <w:rPr>
          <w:rFonts w:hint="eastAsia" w:ascii="宋体" w:hAnsi="宋体" w:cs="宋体"/>
          <w:sz w:val="24"/>
        </w:rPr>
        <w:t>人</w:t>
      </w:r>
      <w:r>
        <w:rPr>
          <w:rFonts w:hint="eastAsia" w:ascii="宋体" w:hAnsi="宋体"/>
          <w:sz w:val="24"/>
        </w:rPr>
        <w:t>名称（盖章）：</w:t>
      </w:r>
    </w:p>
    <w:p>
      <w:pPr>
        <w:snapToGrid w:val="0"/>
        <w:spacing w:line="560" w:lineRule="exact"/>
        <w:ind w:firstLine="3998" w:firstLineChars="1666"/>
        <w:rPr>
          <w:rFonts w:ascii="宋体" w:hAnsi="宋体"/>
          <w:sz w:val="24"/>
        </w:rPr>
      </w:pPr>
      <w:r>
        <w:rPr>
          <w:rFonts w:hint="eastAsia" w:ascii="宋体" w:hAnsi="宋体"/>
          <w:sz w:val="24"/>
        </w:rPr>
        <w:t>法定代表人或授权代表（签字）：</w:t>
      </w:r>
    </w:p>
    <w:p>
      <w:pPr>
        <w:snapToGrid w:val="0"/>
        <w:spacing w:line="560" w:lineRule="exact"/>
        <w:ind w:firstLine="3998" w:firstLineChars="1666"/>
        <w:rPr>
          <w:rFonts w:ascii="宋体" w:hAnsi="宋体"/>
        </w:rPr>
        <w:sectPr>
          <w:pgSz w:w="11905" w:h="16838"/>
          <w:pgMar w:top="850" w:right="1191" w:bottom="850" w:left="1417" w:header="851" w:footer="992" w:gutter="0"/>
          <w:pgNumType w:fmt="numberInDash"/>
          <w:cols w:space="0" w:num="1"/>
          <w:docGrid w:type="lines" w:linePitch="332" w:charSpace="0"/>
        </w:sectPr>
      </w:pPr>
      <w:r>
        <w:rPr>
          <w:rFonts w:hint="eastAsia" w:ascii="宋体" w:hAnsi="宋体"/>
          <w:sz w:val="24"/>
        </w:rPr>
        <w:t>日期：    年  月   日</w:t>
      </w:r>
    </w:p>
    <w:p/>
    <w:p>
      <w:pPr>
        <w:pStyle w:val="2"/>
        <w:outlineLvl w:val="0"/>
        <w:rPr>
          <w:b/>
          <w:bCs/>
          <w:sz w:val="32"/>
          <w:szCs w:val="32"/>
        </w:rPr>
      </w:pPr>
      <w:bookmarkStart w:id="25" w:name="_Toc19503"/>
      <w:bookmarkStart w:id="26" w:name="_Toc29195"/>
      <w:r>
        <w:rPr>
          <w:rFonts w:hint="eastAsia"/>
          <w:b/>
          <w:bCs/>
          <w:sz w:val="32"/>
          <w:szCs w:val="32"/>
        </w:rPr>
        <w:t>第</w:t>
      </w:r>
      <w:r>
        <w:rPr>
          <w:rFonts w:hint="eastAsia" w:ascii="Times New Roman"/>
          <w:b/>
          <w:bCs/>
          <w:sz w:val="32"/>
          <w:szCs w:val="32"/>
        </w:rPr>
        <w:t>五</w:t>
      </w:r>
      <w:r>
        <w:rPr>
          <w:rFonts w:hint="eastAsia"/>
          <w:b/>
          <w:bCs/>
          <w:sz w:val="32"/>
          <w:szCs w:val="32"/>
        </w:rPr>
        <w:t>章 甄选合格通知书</w:t>
      </w:r>
      <w:bookmarkEnd w:id="25"/>
      <w:bookmarkEnd w:id="26"/>
    </w:p>
    <w:p/>
    <w:p>
      <w:pPr>
        <w:pStyle w:val="2"/>
        <w:autoSpaceDE w:val="0"/>
        <w:autoSpaceDN w:val="0"/>
        <w:spacing w:before="66" w:line="480" w:lineRule="exact"/>
        <w:ind w:left="120"/>
        <w:jc w:val="right"/>
        <w:rPr>
          <w:rFonts w:ascii="仿宋_GB2312" w:hAnsi="仿宋_GB2312" w:eastAsia="仿宋_GB2312" w:cs="仿宋_GB2312"/>
          <w:sz w:val="24"/>
          <w:szCs w:val="24"/>
        </w:rPr>
      </w:pPr>
      <w:bookmarkStart w:id="27" w:name="_Toc13414"/>
      <w:r>
        <w:rPr>
          <w:rFonts w:hint="eastAsia" w:ascii="仿宋_GB2312" w:hAnsi="仿宋_GB2312" w:eastAsia="仿宋_GB2312" w:cs="仿宋_GB2312"/>
          <w:sz w:val="24"/>
          <w:szCs w:val="24"/>
        </w:rPr>
        <w:t>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号</w:t>
      </w:r>
      <w:bookmarkEnd w:id="27"/>
    </w:p>
    <w:p>
      <w:pPr>
        <w:pStyle w:val="2"/>
        <w:autoSpaceDE w:val="0"/>
        <w:autoSpaceDN w:val="0"/>
        <w:spacing w:before="192" w:line="480" w:lineRule="exact"/>
        <w:rPr>
          <w:rFonts w:ascii="仿宋_GB2312" w:hAnsi="仿宋_GB2312" w:eastAsia="仿宋_GB2312" w:cs="仿宋_GB2312"/>
          <w:spacing w:val="-3"/>
          <w:sz w:val="32"/>
          <w:szCs w:val="32"/>
        </w:rPr>
      </w:pPr>
    </w:p>
    <w:p>
      <w:pPr>
        <w:pStyle w:val="2"/>
        <w:autoSpaceDE w:val="0"/>
        <w:autoSpaceDN w:val="0"/>
        <w:spacing w:before="192" w:line="560" w:lineRule="exact"/>
        <w:jc w:val="both"/>
        <w:rPr>
          <w:rFonts w:ascii="仿宋_GB2312" w:hAnsi="仿宋_GB2312" w:eastAsia="仿宋_GB2312" w:cs="仿宋_GB2312"/>
          <w:spacing w:val="-3"/>
          <w:sz w:val="32"/>
          <w:szCs w:val="32"/>
        </w:rPr>
      </w:pPr>
      <w:r>
        <w:rPr>
          <w:rFonts w:hint="eastAsia" w:ascii="仿宋_GB2312" w:hAnsi="仿宋_GB2312" w:eastAsia="仿宋_GB2312" w:cs="仿宋_GB2312"/>
          <w:spacing w:val="-6"/>
          <w:sz w:val="32"/>
          <w:szCs w:val="32"/>
          <w:u w:val="single"/>
        </w:rPr>
        <w:t xml:space="preserve">        </w:t>
      </w:r>
      <w:r>
        <w:rPr>
          <w:rFonts w:hint="eastAsia" w:ascii="仿宋_GB2312" w:hAnsi="仿宋_GB2312" w:eastAsia="仿宋_GB2312" w:cs="仿宋_GB2312"/>
          <w:spacing w:val="-3"/>
          <w:sz w:val="32"/>
          <w:szCs w:val="32"/>
        </w:rPr>
        <w:t>有限公司：</w:t>
      </w:r>
    </w:p>
    <w:p>
      <w:pPr>
        <w:snapToGrid w:val="0"/>
        <w:spacing w:before="93" w:beforeLines="30" w:after="156" w:afterLines="50" w:line="320" w:lineRule="exact"/>
        <w:ind w:firstLine="628"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贵公司参与我公司白家阿宽营销系统供应商公开甄选</w:t>
      </w:r>
      <w:r>
        <w:rPr>
          <w:rFonts w:hint="eastAsia" w:ascii="仿宋_GB2312" w:hAnsi="仿宋_GB2312" w:eastAsia="仿宋_GB2312" w:cs="仿宋_GB2312"/>
          <w:spacing w:val="-3"/>
          <w:sz w:val="32"/>
          <w:szCs w:val="32"/>
          <w:lang w:val="zh-CN"/>
        </w:rPr>
        <w:t>(BJ</w:t>
      </w:r>
      <w:r>
        <w:rPr>
          <w:rFonts w:hint="eastAsia" w:ascii="仿宋_GB2312" w:hAnsi="仿宋_GB2312" w:eastAsia="仿宋_GB2312" w:cs="仿宋_GB2312"/>
          <w:spacing w:val="-3"/>
          <w:sz w:val="32"/>
          <w:szCs w:val="32"/>
          <w:lang w:val="en-US" w:eastAsia="zh-CN"/>
        </w:rPr>
        <w:t>AK</w:t>
      </w:r>
      <w:r>
        <w:rPr>
          <w:rFonts w:hint="eastAsia" w:ascii="仿宋_GB2312" w:hAnsi="仿宋_GB2312" w:eastAsia="仿宋_GB2312" w:cs="仿宋_GB2312"/>
          <w:spacing w:val="-3"/>
          <w:sz w:val="32"/>
          <w:szCs w:val="32"/>
          <w:lang w:val="zh-CN"/>
        </w:rPr>
        <w:t>-</w:t>
      </w:r>
      <w:r>
        <w:rPr>
          <w:rFonts w:hint="eastAsia" w:ascii="仿宋_GB2312" w:hAnsi="仿宋_GB2312" w:eastAsia="仿宋_GB2312" w:cs="仿宋_GB2312"/>
          <w:spacing w:val="-3"/>
          <w:sz w:val="32"/>
          <w:szCs w:val="32"/>
          <w:lang w:val="en-US" w:eastAsia="zh-CN"/>
        </w:rPr>
        <w:t>ZXXT</w:t>
      </w:r>
      <w:r>
        <w:rPr>
          <w:rFonts w:hint="eastAsia" w:ascii="仿宋_GB2312" w:hAnsi="仿宋_GB2312" w:eastAsia="仿宋_GB2312" w:cs="仿宋_GB2312"/>
          <w:spacing w:val="-3"/>
          <w:sz w:val="32"/>
          <w:szCs w:val="32"/>
          <w:lang w:val="zh-CN"/>
        </w:rPr>
        <w:t>-ZB-202</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lang w:val="zh-CN"/>
        </w:rPr>
        <w:t>-001</w:t>
      </w:r>
      <w:r>
        <w:rPr>
          <w:rFonts w:hint="eastAsia" w:ascii="仿宋_GB2312" w:hAnsi="仿宋_GB2312" w:eastAsia="仿宋_GB2312" w:cs="仿宋_GB2312"/>
          <w:spacing w:val="-3"/>
          <w:sz w:val="32"/>
          <w:szCs w:val="32"/>
        </w:rPr>
        <w:t>)，经过评审，贵公司符合     类（    类）供应商要求，甄选合格。</w:t>
      </w:r>
    </w:p>
    <w:p>
      <w:pPr>
        <w:pStyle w:val="2"/>
        <w:autoSpaceDE w:val="0"/>
        <w:autoSpaceDN w:val="0"/>
        <w:spacing w:before="192" w:line="560" w:lineRule="exact"/>
        <w:ind w:firstLine="628" w:firstLineChars="200"/>
        <w:jc w:val="left"/>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特此通知！</w:t>
      </w:r>
    </w:p>
    <w:p>
      <w:pPr>
        <w:pStyle w:val="2"/>
        <w:autoSpaceDE w:val="0"/>
        <w:autoSpaceDN w:val="0"/>
        <w:spacing w:line="560" w:lineRule="exact"/>
        <w:jc w:val="both"/>
        <w:rPr>
          <w:rFonts w:ascii="仿宋_GB2312" w:hAnsi="仿宋_GB2312" w:eastAsia="仿宋_GB2312" w:cs="仿宋_GB2312"/>
          <w:sz w:val="32"/>
          <w:szCs w:val="32"/>
        </w:rPr>
      </w:pPr>
    </w:p>
    <w:p>
      <w:pPr>
        <w:pStyle w:val="2"/>
        <w:autoSpaceDE w:val="0"/>
        <w:autoSpaceDN w:val="0"/>
        <w:spacing w:line="560" w:lineRule="exact"/>
        <w:ind w:firstLine="4800" w:firstLineChars="1500"/>
        <w:jc w:val="right"/>
        <w:rPr>
          <w:rFonts w:ascii="仿宋_GB2312" w:hAnsi="仿宋_GB2312" w:eastAsia="仿宋_GB2312" w:cs="仿宋_GB2312"/>
          <w:sz w:val="32"/>
          <w:szCs w:val="32"/>
        </w:rPr>
      </w:pPr>
    </w:p>
    <w:p>
      <w:pPr>
        <w:pStyle w:val="2"/>
        <w:autoSpaceDE w:val="0"/>
        <w:autoSpaceDN w:val="0"/>
        <w:spacing w:line="560" w:lineRule="exact"/>
        <w:ind w:firstLine="5440" w:firstLineChars="17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pStyle w:val="2"/>
      </w:pPr>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2</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- 9 -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A67F8"/>
    <w:multiLevelType w:val="singleLevel"/>
    <w:tmpl w:val="9E9A67F8"/>
    <w:lvl w:ilvl="0" w:tentative="0">
      <w:start w:val="2"/>
      <w:numFmt w:val="chineseCounting"/>
      <w:suff w:val="nothing"/>
      <w:lvlText w:val="（%1）"/>
      <w:lvlJc w:val="left"/>
      <w:rPr>
        <w:rFonts w:hint="eastAsia"/>
      </w:rPr>
    </w:lvl>
  </w:abstractNum>
  <w:abstractNum w:abstractNumId="1">
    <w:nsid w:val="B44F47A4"/>
    <w:multiLevelType w:val="singleLevel"/>
    <w:tmpl w:val="B44F47A4"/>
    <w:lvl w:ilvl="0" w:tentative="0">
      <w:start w:val="2"/>
      <w:numFmt w:val="chineseCounting"/>
      <w:suff w:val="nothing"/>
      <w:lvlText w:val="%1、"/>
      <w:lvlJc w:val="left"/>
      <w:rPr>
        <w:rFonts w:hint="eastAsia"/>
      </w:rPr>
    </w:lvl>
  </w:abstractNum>
  <w:abstractNum w:abstractNumId="2">
    <w:nsid w:val="B9C1A7C0"/>
    <w:multiLevelType w:val="singleLevel"/>
    <w:tmpl w:val="B9C1A7C0"/>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垠江">
    <w15:presenceInfo w15:providerId="None" w15:userId="吕垠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1ZDExOTk4MmFiZmRhNzg3NWRjOTY4ZWMzMWJlOWIifQ=="/>
  </w:docVars>
  <w:rsids>
    <w:rsidRoot w:val="405C76F5"/>
    <w:rsid w:val="0007413B"/>
    <w:rsid w:val="000754BF"/>
    <w:rsid w:val="00090F09"/>
    <w:rsid w:val="000A002F"/>
    <w:rsid w:val="000B542A"/>
    <w:rsid w:val="000C5937"/>
    <w:rsid w:val="000E2841"/>
    <w:rsid w:val="000E4C1B"/>
    <w:rsid w:val="000F185A"/>
    <w:rsid w:val="000F70D6"/>
    <w:rsid w:val="00104B1D"/>
    <w:rsid w:val="001120D6"/>
    <w:rsid w:val="0012063A"/>
    <w:rsid w:val="00124F35"/>
    <w:rsid w:val="00141063"/>
    <w:rsid w:val="00150A65"/>
    <w:rsid w:val="00150AA2"/>
    <w:rsid w:val="00163443"/>
    <w:rsid w:val="00165DCA"/>
    <w:rsid w:val="00165EE1"/>
    <w:rsid w:val="00167FB9"/>
    <w:rsid w:val="00187AB3"/>
    <w:rsid w:val="00193A03"/>
    <w:rsid w:val="001941CA"/>
    <w:rsid w:val="001A411A"/>
    <w:rsid w:val="001B5634"/>
    <w:rsid w:val="001C07BF"/>
    <w:rsid w:val="001C59E6"/>
    <w:rsid w:val="001C6ED1"/>
    <w:rsid w:val="001D11DC"/>
    <w:rsid w:val="001D38E8"/>
    <w:rsid w:val="001F3A8A"/>
    <w:rsid w:val="001F56DA"/>
    <w:rsid w:val="00204310"/>
    <w:rsid w:val="00207B78"/>
    <w:rsid w:val="00212A1D"/>
    <w:rsid w:val="00214269"/>
    <w:rsid w:val="002153B2"/>
    <w:rsid w:val="00225E77"/>
    <w:rsid w:val="00230BA9"/>
    <w:rsid w:val="0023154C"/>
    <w:rsid w:val="00233523"/>
    <w:rsid w:val="002341C4"/>
    <w:rsid w:val="00235EC2"/>
    <w:rsid w:val="0025389B"/>
    <w:rsid w:val="002548B5"/>
    <w:rsid w:val="00262E18"/>
    <w:rsid w:val="00263056"/>
    <w:rsid w:val="002735D7"/>
    <w:rsid w:val="00273BBC"/>
    <w:rsid w:val="002855F7"/>
    <w:rsid w:val="00294430"/>
    <w:rsid w:val="002A0852"/>
    <w:rsid w:val="002A444A"/>
    <w:rsid w:val="002E7FE5"/>
    <w:rsid w:val="002F161E"/>
    <w:rsid w:val="00304A48"/>
    <w:rsid w:val="00306822"/>
    <w:rsid w:val="00315AC2"/>
    <w:rsid w:val="00321584"/>
    <w:rsid w:val="00322906"/>
    <w:rsid w:val="00332E27"/>
    <w:rsid w:val="00360B59"/>
    <w:rsid w:val="00363049"/>
    <w:rsid w:val="00365415"/>
    <w:rsid w:val="00374A13"/>
    <w:rsid w:val="003A765C"/>
    <w:rsid w:val="003B46DC"/>
    <w:rsid w:val="003C6675"/>
    <w:rsid w:val="003F1D8F"/>
    <w:rsid w:val="003F757B"/>
    <w:rsid w:val="0045637D"/>
    <w:rsid w:val="00460AF3"/>
    <w:rsid w:val="0046167B"/>
    <w:rsid w:val="00470F4F"/>
    <w:rsid w:val="00471F94"/>
    <w:rsid w:val="00481978"/>
    <w:rsid w:val="00483EEF"/>
    <w:rsid w:val="004B13C3"/>
    <w:rsid w:val="004C1EEC"/>
    <w:rsid w:val="004C363E"/>
    <w:rsid w:val="004C5B5F"/>
    <w:rsid w:val="004F29E6"/>
    <w:rsid w:val="00505CCF"/>
    <w:rsid w:val="00505DB5"/>
    <w:rsid w:val="00520C5C"/>
    <w:rsid w:val="005438AD"/>
    <w:rsid w:val="00547EB1"/>
    <w:rsid w:val="00563CE9"/>
    <w:rsid w:val="005677F0"/>
    <w:rsid w:val="005711BF"/>
    <w:rsid w:val="00575281"/>
    <w:rsid w:val="005B29C2"/>
    <w:rsid w:val="005B7878"/>
    <w:rsid w:val="005C6835"/>
    <w:rsid w:val="005E1D97"/>
    <w:rsid w:val="005E2A83"/>
    <w:rsid w:val="005F1F39"/>
    <w:rsid w:val="005F3E9D"/>
    <w:rsid w:val="005F51C3"/>
    <w:rsid w:val="006146C5"/>
    <w:rsid w:val="00635A4F"/>
    <w:rsid w:val="006379F2"/>
    <w:rsid w:val="00640403"/>
    <w:rsid w:val="006436C7"/>
    <w:rsid w:val="00647FAD"/>
    <w:rsid w:val="0065563E"/>
    <w:rsid w:val="00666DD3"/>
    <w:rsid w:val="00667593"/>
    <w:rsid w:val="006736EC"/>
    <w:rsid w:val="00681BD4"/>
    <w:rsid w:val="006A38A7"/>
    <w:rsid w:val="006A72C4"/>
    <w:rsid w:val="006B0938"/>
    <w:rsid w:val="006B7444"/>
    <w:rsid w:val="006C2125"/>
    <w:rsid w:val="006C2E6E"/>
    <w:rsid w:val="006E6F72"/>
    <w:rsid w:val="006F4715"/>
    <w:rsid w:val="00701C74"/>
    <w:rsid w:val="00710B65"/>
    <w:rsid w:val="00710CD0"/>
    <w:rsid w:val="0072273D"/>
    <w:rsid w:val="00747751"/>
    <w:rsid w:val="00751D7F"/>
    <w:rsid w:val="00796021"/>
    <w:rsid w:val="007973D2"/>
    <w:rsid w:val="007A0907"/>
    <w:rsid w:val="007A7D4E"/>
    <w:rsid w:val="007C5E5A"/>
    <w:rsid w:val="007D6A51"/>
    <w:rsid w:val="007E5D16"/>
    <w:rsid w:val="0080384A"/>
    <w:rsid w:val="00807072"/>
    <w:rsid w:val="00817FFB"/>
    <w:rsid w:val="008307AF"/>
    <w:rsid w:val="00836B9E"/>
    <w:rsid w:val="00836F9D"/>
    <w:rsid w:val="00852EC6"/>
    <w:rsid w:val="00855D34"/>
    <w:rsid w:val="0088163F"/>
    <w:rsid w:val="0088228A"/>
    <w:rsid w:val="00895503"/>
    <w:rsid w:val="008B004B"/>
    <w:rsid w:val="008E0EC2"/>
    <w:rsid w:val="008F09E7"/>
    <w:rsid w:val="008F3B0B"/>
    <w:rsid w:val="0093046F"/>
    <w:rsid w:val="0093193E"/>
    <w:rsid w:val="00960C2D"/>
    <w:rsid w:val="009749C8"/>
    <w:rsid w:val="0098029E"/>
    <w:rsid w:val="009B7B37"/>
    <w:rsid w:val="009E2DE3"/>
    <w:rsid w:val="009E3630"/>
    <w:rsid w:val="009F3AB2"/>
    <w:rsid w:val="009F7CBD"/>
    <w:rsid w:val="00A02306"/>
    <w:rsid w:val="00A033CA"/>
    <w:rsid w:val="00A0446D"/>
    <w:rsid w:val="00A10ADD"/>
    <w:rsid w:val="00A15D40"/>
    <w:rsid w:val="00A22D4A"/>
    <w:rsid w:val="00A36CF9"/>
    <w:rsid w:val="00A51978"/>
    <w:rsid w:val="00A53A52"/>
    <w:rsid w:val="00A54E45"/>
    <w:rsid w:val="00A56912"/>
    <w:rsid w:val="00A65562"/>
    <w:rsid w:val="00A70723"/>
    <w:rsid w:val="00A744CC"/>
    <w:rsid w:val="00A86D72"/>
    <w:rsid w:val="00AB2CCD"/>
    <w:rsid w:val="00AB42CC"/>
    <w:rsid w:val="00AC5F43"/>
    <w:rsid w:val="00AF4462"/>
    <w:rsid w:val="00B02075"/>
    <w:rsid w:val="00B23651"/>
    <w:rsid w:val="00B379BE"/>
    <w:rsid w:val="00B40474"/>
    <w:rsid w:val="00B475B3"/>
    <w:rsid w:val="00B57104"/>
    <w:rsid w:val="00B57E76"/>
    <w:rsid w:val="00B842CF"/>
    <w:rsid w:val="00BA05A7"/>
    <w:rsid w:val="00BA0E3A"/>
    <w:rsid w:val="00BD1DA7"/>
    <w:rsid w:val="00BD225B"/>
    <w:rsid w:val="00BE582E"/>
    <w:rsid w:val="00BF374B"/>
    <w:rsid w:val="00C059B5"/>
    <w:rsid w:val="00C3380B"/>
    <w:rsid w:val="00C37FF1"/>
    <w:rsid w:val="00C4021B"/>
    <w:rsid w:val="00C43D22"/>
    <w:rsid w:val="00C44338"/>
    <w:rsid w:val="00C5567F"/>
    <w:rsid w:val="00C55E53"/>
    <w:rsid w:val="00C60EFD"/>
    <w:rsid w:val="00C614C7"/>
    <w:rsid w:val="00C709F1"/>
    <w:rsid w:val="00C7114E"/>
    <w:rsid w:val="00C72C77"/>
    <w:rsid w:val="00C828E6"/>
    <w:rsid w:val="00C863DE"/>
    <w:rsid w:val="00C864C8"/>
    <w:rsid w:val="00CB0CD5"/>
    <w:rsid w:val="00CB76D2"/>
    <w:rsid w:val="00CE08CB"/>
    <w:rsid w:val="00D10C2C"/>
    <w:rsid w:val="00D345F3"/>
    <w:rsid w:val="00D578E5"/>
    <w:rsid w:val="00D60C79"/>
    <w:rsid w:val="00D70337"/>
    <w:rsid w:val="00D90F01"/>
    <w:rsid w:val="00D97929"/>
    <w:rsid w:val="00DA2C94"/>
    <w:rsid w:val="00DE4804"/>
    <w:rsid w:val="00DF2EA1"/>
    <w:rsid w:val="00DF3168"/>
    <w:rsid w:val="00E06348"/>
    <w:rsid w:val="00E10DC3"/>
    <w:rsid w:val="00E14EAB"/>
    <w:rsid w:val="00E47B5B"/>
    <w:rsid w:val="00E63F75"/>
    <w:rsid w:val="00E6510A"/>
    <w:rsid w:val="00E7253B"/>
    <w:rsid w:val="00E80CDB"/>
    <w:rsid w:val="00EA33FC"/>
    <w:rsid w:val="00EB6272"/>
    <w:rsid w:val="00ED2179"/>
    <w:rsid w:val="00F104A0"/>
    <w:rsid w:val="00F36F7E"/>
    <w:rsid w:val="00F41998"/>
    <w:rsid w:val="00F46738"/>
    <w:rsid w:val="00F5438F"/>
    <w:rsid w:val="00F54742"/>
    <w:rsid w:val="00F569E7"/>
    <w:rsid w:val="00F9686F"/>
    <w:rsid w:val="00FA39E4"/>
    <w:rsid w:val="00FB4A62"/>
    <w:rsid w:val="00FB57C3"/>
    <w:rsid w:val="00FC237A"/>
    <w:rsid w:val="00FE260A"/>
    <w:rsid w:val="00FE5559"/>
    <w:rsid w:val="00FE646D"/>
    <w:rsid w:val="01830099"/>
    <w:rsid w:val="019E79DE"/>
    <w:rsid w:val="01D0573C"/>
    <w:rsid w:val="0207417A"/>
    <w:rsid w:val="02151639"/>
    <w:rsid w:val="022950E4"/>
    <w:rsid w:val="028B18FB"/>
    <w:rsid w:val="02A85265"/>
    <w:rsid w:val="03261624"/>
    <w:rsid w:val="032D650E"/>
    <w:rsid w:val="03675EC4"/>
    <w:rsid w:val="036B5288"/>
    <w:rsid w:val="037D56E7"/>
    <w:rsid w:val="03AF1619"/>
    <w:rsid w:val="03DF1EFE"/>
    <w:rsid w:val="03E80687"/>
    <w:rsid w:val="03EE0393"/>
    <w:rsid w:val="03FB03BA"/>
    <w:rsid w:val="045521C0"/>
    <w:rsid w:val="045A3333"/>
    <w:rsid w:val="046046C1"/>
    <w:rsid w:val="046150BF"/>
    <w:rsid w:val="046917C8"/>
    <w:rsid w:val="046C12B8"/>
    <w:rsid w:val="049F343C"/>
    <w:rsid w:val="04B54A0D"/>
    <w:rsid w:val="04FC6AE0"/>
    <w:rsid w:val="05291FC4"/>
    <w:rsid w:val="052F7495"/>
    <w:rsid w:val="056326BB"/>
    <w:rsid w:val="05997E8B"/>
    <w:rsid w:val="05B80C59"/>
    <w:rsid w:val="05C97F61"/>
    <w:rsid w:val="06231E4A"/>
    <w:rsid w:val="06277B8D"/>
    <w:rsid w:val="063744C3"/>
    <w:rsid w:val="064249C6"/>
    <w:rsid w:val="0647422D"/>
    <w:rsid w:val="06AC0092"/>
    <w:rsid w:val="06E94E42"/>
    <w:rsid w:val="06F061D0"/>
    <w:rsid w:val="07500A1D"/>
    <w:rsid w:val="07740BAF"/>
    <w:rsid w:val="07866B35"/>
    <w:rsid w:val="08073567"/>
    <w:rsid w:val="08347C55"/>
    <w:rsid w:val="084A7B62"/>
    <w:rsid w:val="085E5849"/>
    <w:rsid w:val="087E67EE"/>
    <w:rsid w:val="09132049"/>
    <w:rsid w:val="0976316B"/>
    <w:rsid w:val="09BC683E"/>
    <w:rsid w:val="09E75075"/>
    <w:rsid w:val="0A002BCE"/>
    <w:rsid w:val="0A4138C4"/>
    <w:rsid w:val="0A486323"/>
    <w:rsid w:val="0A622F41"/>
    <w:rsid w:val="0A747118"/>
    <w:rsid w:val="0A80786B"/>
    <w:rsid w:val="0ACC0206"/>
    <w:rsid w:val="0B0111E3"/>
    <w:rsid w:val="0B093D05"/>
    <w:rsid w:val="0B27418B"/>
    <w:rsid w:val="0B534F80"/>
    <w:rsid w:val="0B5F3925"/>
    <w:rsid w:val="0B6A0996"/>
    <w:rsid w:val="0B927856"/>
    <w:rsid w:val="0BA53A2D"/>
    <w:rsid w:val="0BAD643E"/>
    <w:rsid w:val="0BE65112"/>
    <w:rsid w:val="0C0555AD"/>
    <w:rsid w:val="0C1E733C"/>
    <w:rsid w:val="0C3628D7"/>
    <w:rsid w:val="0C882A07"/>
    <w:rsid w:val="0CBB4B8B"/>
    <w:rsid w:val="0D336E17"/>
    <w:rsid w:val="0D3D5EE8"/>
    <w:rsid w:val="0D6B035F"/>
    <w:rsid w:val="0DB00467"/>
    <w:rsid w:val="0DDA54E4"/>
    <w:rsid w:val="0E1C5A11"/>
    <w:rsid w:val="0E684AD6"/>
    <w:rsid w:val="0EA16EDC"/>
    <w:rsid w:val="0EA33B28"/>
    <w:rsid w:val="0ECD6DF7"/>
    <w:rsid w:val="0ED03129"/>
    <w:rsid w:val="0EF63190"/>
    <w:rsid w:val="0F39623B"/>
    <w:rsid w:val="0F782667"/>
    <w:rsid w:val="0FB12275"/>
    <w:rsid w:val="0FE74F56"/>
    <w:rsid w:val="10221D94"/>
    <w:rsid w:val="10545A22"/>
    <w:rsid w:val="1056535E"/>
    <w:rsid w:val="10593038"/>
    <w:rsid w:val="109C74DE"/>
    <w:rsid w:val="111134C6"/>
    <w:rsid w:val="112F27E5"/>
    <w:rsid w:val="113B273E"/>
    <w:rsid w:val="11A75E37"/>
    <w:rsid w:val="11B6011F"/>
    <w:rsid w:val="12274A70"/>
    <w:rsid w:val="123F1DBA"/>
    <w:rsid w:val="12503FC7"/>
    <w:rsid w:val="12D270D2"/>
    <w:rsid w:val="12D4223E"/>
    <w:rsid w:val="13180F89"/>
    <w:rsid w:val="13510A26"/>
    <w:rsid w:val="13CA1B57"/>
    <w:rsid w:val="145E0C1D"/>
    <w:rsid w:val="1461070D"/>
    <w:rsid w:val="14635CE6"/>
    <w:rsid w:val="14A86712"/>
    <w:rsid w:val="14CB3DD9"/>
    <w:rsid w:val="14E82BDD"/>
    <w:rsid w:val="14EF1CAD"/>
    <w:rsid w:val="150D43F1"/>
    <w:rsid w:val="151B08BC"/>
    <w:rsid w:val="153D4CD7"/>
    <w:rsid w:val="15520056"/>
    <w:rsid w:val="155913E5"/>
    <w:rsid w:val="15595889"/>
    <w:rsid w:val="15C47B3C"/>
    <w:rsid w:val="15E45152"/>
    <w:rsid w:val="15EC4007"/>
    <w:rsid w:val="16157A01"/>
    <w:rsid w:val="161825EB"/>
    <w:rsid w:val="165173B9"/>
    <w:rsid w:val="16580EB8"/>
    <w:rsid w:val="165C4DBE"/>
    <w:rsid w:val="16895CFA"/>
    <w:rsid w:val="16B0772A"/>
    <w:rsid w:val="16D301F3"/>
    <w:rsid w:val="16E318AE"/>
    <w:rsid w:val="16E77F42"/>
    <w:rsid w:val="16FD1F9A"/>
    <w:rsid w:val="17035AAC"/>
    <w:rsid w:val="171642AD"/>
    <w:rsid w:val="171D3566"/>
    <w:rsid w:val="17666432"/>
    <w:rsid w:val="17C52D61"/>
    <w:rsid w:val="17D77A2A"/>
    <w:rsid w:val="17D925E9"/>
    <w:rsid w:val="17E51656"/>
    <w:rsid w:val="17E86A50"/>
    <w:rsid w:val="17F65611"/>
    <w:rsid w:val="17FF6273"/>
    <w:rsid w:val="1833416F"/>
    <w:rsid w:val="18373B24"/>
    <w:rsid w:val="183879D7"/>
    <w:rsid w:val="183D3240"/>
    <w:rsid w:val="18491BE4"/>
    <w:rsid w:val="18504B0A"/>
    <w:rsid w:val="1860359C"/>
    <w:rsid w:val="18624A54"/>
    <w:rsid w:val="18C8736D"/>
    <w:rsid w:val="18CB084B"/>
    <w:rsid w:val="19600F94"/>
    <w:rsid w:val="1966430B"/>
    <w:rsid w:val="19760FDF"/>
    <w:rsid w:val="19A76BC3"/>
    <w:rsid w:val="19A8293B"/>
    <w:rsid w:val="19AF3293"/>
    <w:rsid w:val="1A1A3838"/>
    <w:rsid w:val="1A3F464A"/>
    <w:rsid w:val="1A516B2E"/>
    <w:rsid w:val="1A5D54D3"/>
    <w:rsid w:val="1A606D71"/>
    <w:rsid w:val="1AD82DAC"/>
    <w:rsid w:val="1AE300CE"/>
    <w:rsid w:val="1AED1080"/>
    <w:rsid w:val="1AFC2FD3"/>
    <w:rsid w:val="1B2E6E70"/>
    <w:rsid w:val="1B506DE6"/>
    <w:rsid w:val="1B717CF4"/>
    <w:rsid w:val="1B862808"/>
    <w:rsid w:val="1BA535D6"/>
    <w:rsid w:val="1BA809D0"/>
    <w:rsid w:val="1BB455C7"/>
    <w:rsid w:val="1BE340FE"/>
    <w:rsid w:val="1BF27E9D"/>
    <w:rsid w:val="1C033E58"/>
    <w:rsid w:val="1C154808"/>
    <w:rsid w:val="1C556DAA"/>
    <w:rsid w:val="1C627B8C"/>
    <w:rsid w:val="1C850D11"/>
    <w:rsid w:val="1C890FAC"/>
    <w:rsid w:val="1CDF1D49"/>
    <w:rsid w:val="1CE11B43"/>
    <w:rsid w:val="1DC13FCB"/>
    <w:rsid w:val="1DC75A85"/>
    <w:rsid w:val="1DD924D1"/>
    <w:rsid w:val="1DF0665E"/>
    <w:rsid w:val="1E1E1C68"/>
    <w:rsid w:val="1E3B34B3"/>
    <w:rsid w:val="1E636E30"/>
    <w:rsid w:val="1E652BA8"/>
    <w:rsid w:val="1E7374E8"/>
    <w:rsid w:val="1E88366B"/>
    <w:rsid w:val="1E9021D3"/>
    <w:rsid w:val="1EB12291"/>
    <w:rsid w:val="1EC21DA9"/>
    <w:rsid w:val="1F136AA8"/>
    <w:rsid w:val="1F3F164B"/>
    <w:rsid w:val="1F5A0233"/>
    <w:rsid w:val="1F5C069A"/>
    <w:rsid w:val="1F645556"/>
    <w:rsid w:val="1F6520F4"/>
    <w:rsid w:val="1F6E53CE"/>
    <w:rsid w:val="1F86091B"/>
    <w:rsid w:val="1F8E612F"/>
    <w:rsid w:val="2001217A"/>
    <w:rsid w:val="200547B4"/>
    <w:rsid w:val="20396C9A"/>
    <w:rsid w:val="205454F1"/>
    <w:rsid w:val="20713A86"/>
    <w:rsid w:val="20831A0C"/>
    <w:rsid w:val="20914128"/>
    <w:rsid w:val="2099095F"/>
    <w:rsid w:val="20E26FD4"/>
    <w:rsid w:val="21244F9D"/>
    <w:rsid w:val="21425423"/>
    <w:rsid w:val="215B0293"/>
    <w:rsid w:val="218B0B78"/>
    <w:rsid w:val="220E6500"/>
    <w:rsid w:val="22260DAD"/>
    <w:rsid w:val="222A213F"/>
    <w:rsid w:val="2253762F"/>
    <w:rsid w:val="225673D8"/>
    <w:rsid w:val="22681B28"/>
    <w:rsid w:val="227C3FA3"/>
    <w:rsid w:val="228406F5"/>
    <w:rsid w:val="228E7AF9"/>
    <w:rsid w:val="22A16179"/>
    <w:rsid w:val="22AC27F1"/>
    <w:rsid w:val="22B20386"/>
    <w:rsid w:val="22D83505"/>
    <w:rsid w:val="22F34E83"/>
    <w:rsid w:val="2303524A"/>
    <w:rsid w:val="235A2EF8"/>
    <w:rsid w:val="236C6787"/>
    <w:rsid w:val="239A32F4"/>
    <w:rsid w:val="239D1036"/>
    <w:rsid w:val="23C71C0F"/>
    <w:rsid w:val="23DF33FD"/>
    <w:rsid w:val="23FE306A"/>
    <w:rsid w:val="241C1F5B"/>
    <w:rsid w:val="243472A5"/>
    <w:rsid w:val="244A6AC8"/>
    <w:rsid w:val="245E07C6"/>
    <w:rsid w:val="246A0F18"/>
    <w:rsid w:val="24765172"/>
    <w:rsid w:val="248F097F"/>
    <w:rsid w:val="24C745BD"/>
    <w:rsid w:val="24D64800"/>
    <w:rsid w:val="250F386E"/>
    <w:rsid w:val="25257535"/>
    <w:rsid w:val="2527505B"/>
    <w:rsid w:val="252A72C7"/>
    <w:rsid w:val="25357778"/>
    <w:rsid w:val="2549584E"/>
    <w:rsid w:val="257638ED"/>
    <w:rsid w:val="257D4C7B"/>
    <w:rsid w:val="25B70BA6"/>
    <w:rsid w:val="25DB4B9F"/>
    <w:rsid w:val="26597496"/>
    <w:rsid w:val="2666570F"/>
    <w:rsid w:val="266C3639"/>
    <w:rsid w:val="267171CB"/>
    <w:rsid w:val="26906C30"/>
    <w:rsid w:val="26977D4E"/>
    <w:rsid w:val="26E72CF4"/>
    <w:rsid w:val="270F46EB"/>
    <w:rsid w:val="27462C27"/>
    <w:rsid w:val="27870033"/>
    <w:rsid w:val="28425D08"/>
    <w:rsid w:val="285F2D5E"/>
    <w:rsid w:val="289447B6"/>
    <w:rsid w:val="28E32C6F"/>
    <w:rsid w:val="29360B3E"/>
    <w:rsid w:val="29514455"/>
    <w:rsid w:val="295201CD"/>
    <w:rsid w:val="29651AD6"/>
    <w:rsid w:val="29A70519"/>
    <w:rsid w:val="29A9603F"/>
    <w:rsid w:val="29C425FA"/>
    <w:rsid w:val="2A2B2EF8"/>
    <w:rsid w:val="2A3F0751"/>
    <w:rsid w:val="2A4346E5"/>
    <w:rsid w:val="2A662182"/>
    <w:rsid w:val="2A73489F"/>
    <w:rsid w:val="2A783C63"/>
    <w:rsid w:val="2AAA59E3"/>
    <w:rsid w:val="2AB23619"/>
    <w:rsid w:val="2AEF2177"/>
    <w:rsid w:val="2B41088E"/>
    <w:rsid w:val="2B4C2C8F"/>
    <w:rsid w:val="2B6A5CA2"/>
    <w:rsid w:val="2B6E5792"/>
    <w:rsid w:val="2B746B21"/>
    <w:rsid w:val="2B7B7EAF"/>
    <w:rsid w:val="2B8C79C6"/>
    <w:rsid w:val="2B9D7E25"/>
    <w:rsid w:val="2BA50A88"/>
    <w:rsid w:val="2BAC62BA"/>
    <w:rsid w:val="2BBA09D7"/>
    <w:rsid w:val="2BC66FA8"/>
    <w:rsid w:val="2BC75DE7"/>
    <w:rsid w:val="2BE9306B"/>
    <w:rsid w:val="2C2E0A7D"/>
    <w:rsid w:val="2C5F157F"/>
    <w:rsid w:val="2CA66A93"/>
    <w:rsid w:val="2CBB70BA"/>
    <w:rsid w:val="2CCD2E48"/>
    <w:rsid w:val="2D3E2F42"/>
    <w:rsid w:val="2D83304B"/>
    <w:rsid w:val="2D917516"/>
    <w:rsid w:val="2DB75C55"/>
    <w:rsid w:val="2DD41AF8"/>
    <w:rsid w:val="2E061C6D"/>
    <w:rsid w:val="2E0A4CB7"/>
    <w:rsid w:val="2E3A5DFF"/>
    <w:rsid w:val="2E4E18AB"/>
    <w:rsid w:val="2E76670C"/>
    <w:rsid w:val="2E8A5521"/>
    <w:rsid w:val="2EA56312"/>
    <w:rsid w:val="2EA74B17"/>
    <w:rsid w:val="2EB711FE"/>
    <w:rsid w:val="2F1A353B"/>
    <w:rsid w:val="2F57653D"/>
    <w:rsid w:val="2F614BCB"/>
    <w:rsid w:val="2F752F17"/>
    <w:rsid w:val="2FF16992"/>
    <w:rsid w:val="300246FB"/>
    <w:rsid w:val="30470360"/>
    <w:rsid w:val="306F78B6"/>
    <w:rsid w:val="307432A1"/>
    <w:rsid w:val="307F5D4C"/>
    <w:rsid w:val="310B5831"/>
    <w:rsid w:val="310D15A9"/>
    <w:rsid w:val="313136FF"/>
    <w:rsid w:val="319E66A5"/>
    <w:rsid w:val="3260395B"/>
    <w:rsid w:val="327318E0"/>
    <w:rsid w:val="327E7BFA"/>
    <w:rsid w:val="328C4750"/>
    <w:rsid w:val="328F7FDA"/>
    <w:rsid w:val="32A47CEB"/>
    <w:rsid w:val="32AC6BA0"/>
    <w:rsid w:val="32C91500"/>
    <w:rsid w:val="33332E1D"/>
    <w:rsid w:val="333D5A4A"/>
    <w:rsid w:val="335F3C12"/>
    <w:rsid w:val="33662F32"/>
    <w:rsid w:val="33A65CE5"/>
    <w:rsid w:val="33C10429"/>
    <w:rsid w:val="33E32220"/>
    <w:rsid w:val="33F56325"/>
    <w:rsid w:val="33F94067"/>
    <w:rsid w:val="33FB3F09"/>
    <w:rsid w:val="342804A8"/>
    <w:rsid w:val="34305CCC"/>
    <w:rsid w:val="34384B8F"/>
    <w:rsid w:val="345614B9"/>
    <w:rsid w:val="34637732"/>
    <w:rsid w:val="34930017"/>
    <w:rsid w:val="349F69BC"/>
    <w:rsid w:val="34D36482"/>
    <w:rsid w:val="350C1B78"/>
    <w:rsid w:val="359978AF"/>
    <w:rsid w:val="35A41DB0"/>
    <w:rsid w:val="35B30245"/>
    <w:rsid w:val="35D62EFF"/>
    <w:rsid w:val="36407D2B"/>
    <w:rsid w:val="36436EDA"/>
    <w:rsid w:val="364D41F6"/>
    <w:rsid w:val="366C4FC4"/>
    <w:rsid w:val="36A22794"/>
    <w:rsid w:val="36B83D65"/>
    <w:rsid w:val="372238D5"/>
    <w:rsid w:val="37DC5518"/>
    <w:rsid w:val="37F4701F"/>
    <w:rsid w:val="37FA03AE"/>
    <w:rsid w:val="38027D45"/>
    <w:rsid w:val="381C6576"/>
    <w:rsid w:val="382144D8"/>
    <w:rsid w:val="382D0783"/>
    <w:rsid w:val="3837515E"/>
    <w:rsid w:val="38A10829"/>
    <w:rsid w:val="38A24CCD"/>
    <w:rsid w:val="38B92017"/>
    <w:rsid w:val="38E247F0"/>
    <w:rsid w:val="39355B41"/>
    <w:rsid w:val="397228F1"/>
    <w:rsid w:val="399D5494"/>
    <w:rsid w:val="39E906DA"/>
    <w:rsid w:val="39FF1CAB"/>
    <w:rsid w:val="3A2A31CC"/>
    <w:rsid w:val="3A2F4A4E"/>
    <w:rsid w:val="3A922B1F"/>
    <w:rsid w:val="3AC727C9"/>
    <w:rsid w:val="3ACC6031"/>
    <w:rsid w:val="3AD541E3"/>
    <w:rsid w:val="3AFF6407"/>
    <w:rsid w:val="3B0C6A62"/>
    <w:rsid w:val="3B0F554F"/>
    <w:rsid w:val="3B2F5139"/>
    <w:rsid w:val="3B3B55CD"/>
    <w:rsid w:val="3B4A33FA"/>
    <w:rsid w:val="3B5F50F7"/>
    <w:rsid w:val="3B776F92"/>
    <w:rsid w:val="3B9F72A2"/>
    <w:rsid w:val="3BE64ED1"/>
    <w:rsid w:val="3C153A08"/>
    <w:rsid w:val="3C31000D"/>
    <w:rsid w:val="3C383064"/>
    <w:rsid w:val="3C3C71E7"/>
    <w:rsid w:val="3C5E0F0B"/>
    <w:rsid w:val="3C642299"/>
    <w:rsid w:val="3C6C0EFA"/>
    <w:rsid w:val="3C85293C"/>
    <w:rsid w:val="3CC82828"/>
    <w:rsid w:val="3CDB255C"/>
    <w:rsid w:val="3CEF4259"/>
    <w:rsid w:val="3D145A6E"/>
    <w:rsid w:val="3D251ED9"/>
    <w:rsid w:val="3D347EBE"/>
    <w:rsid w:val="3D772932"/>
    <w:rsid w:val="3DA54253"/>
    <w:rsid w:val="3DBA2148"/>
    <w:rsid w:val="3DC254CA"/>
    <w:rsid w:val="3DF33CAD"/>
    <w:rsid w:val="3E7569E0"/>
    <w:rsid w:val="3E8409D1"/>
    <w:rsid w:val="3EEA117C"/>
    <w:rsid w:val="3EF01892"/>
    <w:rsid w:val="3EF20030"/>
    <w:rsid w:val="3F0A537A"/>
    <w:rsid w:val="3F23643C"/>
    <w:rsid w:val="3F6122EE"/>
    <w:rsid w:val="3F720FE5"/>
    <w:rsid w:val="3F80388E"/>
    <w:rsid w:val="3F91623D"/>
    <w:rsid w:val="3FB672B0"/>
    <w:rsid w:val="3FBA19D1"/>
    <w:rsid w:val="3FC96FE3"/>
    <w:rsid w:val="3FEE6A4A"/>
    <w:rsid w:val="3FF32EE0"/>
    <w:rsid w:val="40055B41"/>
    <w:rsid w:val="403B29A4"/>
    <w:rsid w:val="405C76F5"/>
    <w:rsid w:val="40646D0C"/>
    <w:rsid w:val="40EE1235"/>
    <w:rsid w:val="40FF07E3"/>
    <w:rsid w:val="4131675E"/>
    <w:rsid w:val="41731A9F"/>
    <w:rsid w:val="417F67AD"/>
    <w:rsid w:val="41C04416"/>
    <w:rsid w:val="41D86B3F"/>
    <w:rsid w:val="41FD2F74"/>
    <w:rsid w:val="42497F67"/>
    <w:rsid w:val="425A6618"/>
    <w:rsid w:val="42B047C5"/>
    <w:rsid w:val="42B555FD"/>
    <w:rsid w:val="42C13FA2"/>
    <w:rsid w:val="42E47C90"/>
    <w:rsid w:val="43317379"/>
    <w:rsid w:val="434626F9"/>
    <w:rsid w:val="434E05F3"/>
    <w:rsid w:val="43DD12AF"/>
    <w:rsid w:val="441647C1"/>
    <w:rsid w:val="443B2282"/>
    <w:rsid w:val="444162D1"/>
    <w:rsid w:val="44DF2E05"/>
    <w:rsid w:val="451848C2"/>
    <w:rsid w:val="451900C5"/>
    <w:rsid w:val="452D1DC2"/>
    <w:rsid w:val="45761CF7"/>
    <w:rsid w:val="457C68A6"/>
    <w:rsid w:val="45CD0EAF"/>
    <w:rsid w:val="45D264C6"/>
    <w:rsid w:val="45FD79E7"/>
    <w:rsid w:val="46873754"/>
    <w:rsid w:val="46DB13AA"/>
    <w:rsid w:val="46EE37D3"/>
    <w:rsid w:val="47097DAF"/>
    <w:rsid w:val="472F1E22"/>
    <w:rsid w:val="47307948"/>
    <w:rsid w:val="47372A84"/>
    <w:rsid w:val="47462CC7"/>
    <w:rsid w:val="475278BE"/>
    <w:rsid w:val="47617B01"/>
    <w:rsid w:val="479E2B03"/>
    <w:rsid w:val="47A3636C"/>
    <w:rsid w:val="47B02837"/>
    <w:rsid w:val="47D918F4"/>
    <w:rsid w:val="47E4149E"/>
    <w:rsid w:val="47FA3CDB"/>
    <w:rsid w:val="485B45AB"/>
    <w:rsid w:val="487C0728"/>
    <w:rsid w:val="487D7791"/>
    <w:rsid w:val="48EC789E"/>
    <w:rsid w:val="48FD385A"/>
    <w:rsid w:val="4900334A"/>
    <w:rsid w:val="49227764"/>
    <w:rsid w:val="494D47E1"/>
    <w:rsid w:val="494E4561"/>
    <w:rsid w:val="49627B61"/>
    <w:rsid w:val="498961BD"/>
    <w:rsid w:val="49961940"/>
    <w:rsid w:val="499F2B63"/>
    <w:rsid w:val="49CC736D"/>
    <w:rsid w:val="49DE18DD"/>
    <w:rsid w:val="49EB5DA8"/>
    <w:rsid w:val="49F509D5"/>
    <w:rsid w:val="4A190B67"/>
    <w:rsid w:val="4A222880"/>
    <w:rsid w:val="4A2D0F55"/>
    <w:rsid w:val="4A737C19"/>
    <w:rsid w:val="4A767D68"/>
    <w:rsid w:val="4A8D5B65"/>
    <w:rsid w:val="4B111D8F"/>
    <w:rsid w:val="4B265383"/>
    <w:rsid w:val="4B3034C1"/>
    <w:rsid w:val="4B49547C"/>
    <w:rsid w:val="4BAD77B9"/>
    <w:rsid w:val="4C4A325A"/>
    <w:rsid w:val="4C62668C"/>
    <w:rsid w:val="4D072EF9"/>
    <w:rsid w:val="4D477799"/>
    <w:rsid w:val="4D5C1497"/>
    <w:rsid w:val="4D704F42"/>
    <w:rsid w:val="4DA3087F"/>
    <w:rsid w:val="4DAC584E"/>
    <w:rsid w:val="4DE84044"/>
    <w:rsid w:val="4DEE5E67"/>
    <w:rsid w:val="4E037B64"/>
    <w:rsid w:val="4E0879F4"/>
    <w:rsid w:val="4E125FF9"/>
    <w:rsid w:val="4E791BD4"/>
    <w:rsid w:val="4EA5325D"/>
    <w:rsid w:val="4ECA0682"/>
    <w:rsid w:val="4EF021F2"/>
    <w:rsid w:val="4F0973FC"/>
    <w:rsid w:val="4F2C4E99"/>
    <w:rsid w:val="4F516358"/>
    <w:rsid w:val="4F652159"/>
    <w:rsid w:val="4FA03191"/>
    <w:rsid w:val="503928D3"/>
    <w:rsid w:val="503C735D"/>
    <w:rsid w:val="503F29AA"/>
    <w:rsid w:val="50574197"/>
    <w:rsid w:val="505C6A89"/>
    <w:rsid w:val="506348EA"/>
    <w:rsid w:val="50884351"/>
    <w:rsid w:val="50BC5685"/>
    <w:rsid w:val="50D852D8"/>
    <w:rsid w:val="511107EA"/>
    <w:rsid w:val="51292F93"/>
    <w:rsid w:val="51556929"/>
    <w:rsid w:val="51A34DC2"/>
    <w:rsid w:val="51CF7F2C"/>
    <w:rsid w:val="524B7D2C"/>
    <w:rsid w:val="52554706"/>
    <w:rsid w:val="52741030"/>
    <w:rsid w:val="5290573F"/>
    <w:rsid w:val="52974D1F"/>
    <w:rsid w:val="52990A97"/>
    <w:rsid w:val="52B225B7"/>
    <w:rsid w:val="52C04276"/>
    <w:rsid w:val="52E37F64"/>
    <w:rsid w:val="534053B7"/>
    <w:rsid w:val="534C2977"/>
    <w:rsid w:val="536C1D08"/>
    <w:rsid w:val="53807561"/>
    <w:rsid w:val="53AF49AC"/>
    <w:rsid w:val="53D310CB"/>
    <w:rsid w:val="540208BE"/>
    <w:rsid w:val="5408144B"/>
    <w:rsid w:val="545033D7"/>
    <w:rsid w:val="5461351A"/>
    <w:rsid w:val="5463310B"/>
    <w:rsid w:val="54AD4386"/>
    <w:rsid w:val="54B75204"/>
    <w:rsid w:val="54D87245"/>
    <w:rsid w:val="5522509A"/>
    <w:rsid w:val="55374C74"/>
    <w:rsid w:val="55410F72"/>
    <w:rsid w:val="555357C0"/>
    <w:rsid w:val="558849D9"/>
    <w:rsid w:val="558F2383"/>
    <w:rsid w:val="55B770CC"/>
    <w:rsid w:val="564C7FE8"/>
    <w:rsid w:val="56DC1461"/>
    <w:rsid w:val="57203535"/>
    <w:rsid w:val="57315742"/>
    <w:rsid w:val="57482A8C"/>
    <w:rsid w:val="574A3260"/>
    <w:rsid w:val="5827444F"/>
    <w:rsid w:val="58550FBC"/>
    <w:rsid w:val="589F0489"/>
    <w:rsid w:val="58A82691"/>
    <w:rsid w:val="58F55831"/>
    <w:rsid w:val="58F702C5"/>
    <w:rsid w:val="5988716F"/>
    <w:rsid w:val="598C4EB2"/>
    <w:rsid w:val="59BD150F"/>
    <w:rsid w:val="5A4B256F"/>
    <w:rsid w:val="5A4F6AF7"/>
    <w:rsid w:val="5A725FBD"/>
    <w:rsid w:val="5AA12BDF"/>
    <w:rsid w:val="5AB32912"/>
    <w:rsid w:val="5ABF3065"/>
    <w:rsid w:val="5AC32B55"/>
    <w:rsid w:val="5B413A7A"/>
    <w:rsid w:val="5B500161"/>
    <w:rsid w:val="5B5163B3"/>
    <w:rsid w:val="5B7C2D04"/>
    <w:rsid w:val="5B835E40"/>
    <w:rsid w:val="5B8F47E5"/>
    <w:rsid w:val="5BC22E0D"/>
    <w:rsid w:val="5C5D2B35"/>
    <w:rsid w:val="5CBB785C"/>
    <w:rsid w:val="5CC11316"/>
    <w:rsid w:val="5D417D61"/>
    <w:rsid w:val="5D505E9A"/>
    <w:rsid w:val="5D521F6E"/>
    <w:rsid w:val="5D755C5D"/>
    <w:rsid w:val="5DAA7FFC"/>
    <w:rsid w:val="5DAE1EDC"/>
    <w:rsid w:val="5DAF116F"/>
    <w:rsid w:val="5DD13A18"/>
    <w:rsid w:val="5DF03535"/>
    <w:rsid w:val="5E1C257C"/>
    <w:rsid w:val="5E27164D"/>
    <w:rsid w:val="5E3B6EA6"/>
    <w:rsid w:val="5EC06223"/>
    <w:rsid w:val="5F230066"/>
    <w:rsid w:val="5F303E33"/>
    <w:rsid w:val="5F5024DD"/>
    <w:rsid w:val="5F720B28"/>
    <w:rsid w:val="5F7B2D58"/>
    <w:rsid w:val="5FBB029F"/>
    <w:rsid w:val="5FBC5DC5"/>
    <w:rsid w:val="5FF13CC0"/>
    <w:rsid w:val="602C2F4B"/>
    <w:rsid w:val="605204D7"/>
    <w:rsid w:val="6057789C"/>
    <w:rsid w:val="605D1356"/>
    <w:rsid w:val="606F1089"/>
    <w:rsid w:val="608763D3"/>
    <w:rsid w:val="608F2ABA"/>
    <w:rsid w:val="60AB0A6D"/>
    <w:rsid w:val="60CF1B28"/>
    <w:rsid w:val="611C2FBF"/>
    <w:rsid w:val="611D6EE3"/>
    <w:rsid w:val="612B3202"/>
    <w:rsid w:val="613C12DA"/>
    <w:rsid w:val="6154366A"/>
    <w:rsid w:val="61581B1D"/>
    <w:rsid w:val="618A51FD"/>
    <w:rsid w:val="61AE6CB1"/>
    <w:rsid w:val="61E17D65"/>
    <w:rsid w:val="61EB2991"/>
    <w:rsid w:val="62287742"/>
    <w:rsid w:val="629E26EC"/>
    <w:rsid w:val="62D376AD"/>
    <w:rsid w:val="62EB6D66"/>
    <w:rsid w:val="62EE098B"/>
    <w:rsid w:val="6311467A"/>
    <w:rsid w:val="632E3201"/>
    <w:rsid w:val="636D4257"/>
    <w:rsid w:val="6370314E"/>
    <w:rsid w:val="63972DD1"/>
    <w:rsid w:val="63D44325"/>
    <w:rsid w:val="646B101A"/>
    <w:rsid w:val="64915A6F"/>
    <w:rsid w:val="653C4D83"/>
    <w:rsid w:val="655E28EA"/>
    <w:rsid w:val="655F6D7F"/>
    <w:rsid w:val="657E5A8E"/>
    <w:rsid w:val="65A672FB"/>
    <w:rsid w:val="66135F0B"/>
    <w:rsid w:val="66B50673"/>
    <w:rsid w:val="66F308F4"/>
    <w:rsid w:val="66F61BBC"/>
    <w:rsid w:val="670D4B76"/>
    <w:rsid w:val="671B2B56"/>
    <w:rsid w:val="672030DD"/>
    <w:rsid w:val="67A97743"/>
    <w:rsid w:val="684D1CB0"/>
    <w:rsid w:val="688F0B9B"/>
    <w:rsid w:val="68B63CF9"/>
    <w:rsid w:val="68B95597"/>
    <w:rsid w:val="68C2564E"/>
    <w:rsid w:val="68C86497"/>
    <w:rsid w:val="68E5638C"/>
    <w:rsid w:val="69294761"/>
    <w:rsid w:val="692C3FBB"/>
    <w:rsid w:val="69320EA6"/>
    <w:rsid w:val="69541AC0"/>
    <w:rsid w:val="695F4568"/>
    <w:rsid w:val="698C4A5A"/>
    <w:rsid w:val="69A43B52"/>
    <w:rsid w:val="69B67D29"/>
    <w:rsid w:val="6A022932"/>
    <w:rsid w:val="6A3D3FA6"/>
    <w:rsid w:val="6A7554EE"/>
    <w:rsid w:val="6AD22940"/>
    <w:rsid w:val="6B1271E1"/>
    <w:rsid w:val="6B4E1B5C"/>
    <w:rsid w:val="6B563571"/>
    <w:rsid w:val="6BB362CE"/>
    <w:rsid w:val="6BD61604"/>
    <w:rsid w:val="6C0C46FA"/>
    <w:rsid w:val="6C3D028D"/>
    <w:rsid w:val="6C792D7D"/>
    <w:rsid w:val="6C823EF2"/>
    <w:rsid w:val="6C9B0A5C"/>
    <w:rsid w:val="6CA81BAB"/>
    <w:rsid w:val="6CF7043C"/>
    <w:rsid w:val="6CFE17CB"/>
    <w:rsid w:val="6D0112BB"/>
    <w:rsid w:val="6D1E3C1B"/>
    <w:rsid w:val="6D371181"/>
    <w:rsid w:val="6DCD42A4"/>
    <w:rsid w:val="6DF27A1C"/>
    <w:rsid w:val="6E0342ED"/>
    <w:rsid w:val="6E1B63AC"/>
    <w:rsid w:val="6E58315D"/>
    <w:rsid w:val="6E712470"/>
    <w:rsid w:val="6E826812"/>
    <w:rsid w:val="6EF03395"/>
    <w:rsid w:val="6F0A08FB"/>
    <w:rsid w:val="6F173018"/>
    <w:rsid w:val="6F194DD5"/>
    <w:rsid w:val="6F7E72AE"/>
    <w:rsid w:val="6F8A5598"/>
    <w:rsid w:val="6F997ED1"/>
    <w:rsid w:val="6FB95E7D"/>
    <w:rsid w:val="6FBB7E47"/>
    <w:rsid w:val="6FD37143"/>
    <w:rsid w:val="6FF43359"/>
    <w:rsid w:val="700160CF"/>
    <w:rsid w:val="70453BB5"/>
    <w:rsid w:val="70457711"/>
    <w:rsid w:val="70590B1F"/>
    <w:rsid w:val="7076611F"/>
    <w:rsid w:val="709D579F"/>
    <w:rsid w:val="70BF5715"/>
    <w:rsid w:val="70D3077D"/>
    <w:rsid w:val="70E1438C"/>
    <w:rsid w:val="710B095A"/>
    <w:rsid w:val="716167CC"/>
    <w:rsid w:val="71722787"/>
    <w:rsid w:val="71864485"/>
    <w:rsid w:val="71B819E1"/>
    <w:rsid w:val="71BA7C8A"/>
    <w:rsid w:val="71C1345D"/>
    <w:rsid w:val="71D1444C"/>
    <w:rsid w:val="71F413EE"/>
    <w:rsid w:val="720158B9"/>
    <w:rsid w:val="72133F6A"/>
    <w:rsid w:val="724A24DB"/>
    <w:rsid w:val="724C4D86"/>
    <w:rsid w:val="72655E48"/>
    <w:rsid w:val="727D5888"/>
    <w:rsid w:val="729B13A6"/>
    <w:rsid w:val="72AB7BB5"/>
    <w:rsid w:val="72BC63B0"/>
    <w:rsid w:val="731D72EB"/>
    <w:rsid w:val="73522870"/>
    <w:rsid w:val="738D7B9B"/>
    <w:rsid w:val="73951E16"/>
    <w:rsid w:val="739E65D1"/>
    <w:rsid w:val="73AA6208"/>
    <w:rsid w:val="73E21E46"/>
    <w:rsid w:val="740309D5"/>
    <w:rsid w:val="740F42BD"/>
    <w:rsid w:val="74100036"/>
    <w:rsid w:val="741E5DCB"/>
    <w:rsid w:val="74275AAB"/>
    <w:rsid w:val="744F272C"/>
    <w:rsid w:val="745148D6"/>
    <w:rsid w:val="748C3B60"/>
    <w:rsid w:val="749173C8"/>
    <w:rsid w:val="74A40EAA"/>
    <w:rsid w:val="75365D38"/>
    <w:rsid w:val="756248C1"/>
    <w:rsid w:val="756D6295"/>
    <w:rsid w:val="759F78C3"/>
    <w:rsid w:val="75A153E9"/>
    <w:rsid w:val="75AC26D1"/>
    <w:rsid w:val="762C1D78"/>
    <w:rsid w:val="762F6E99"/>
    <w:rsid w:val="76676633"/>
    <w:rsid w:val="76742AFE"/>
    <w:rsid w:val="77032B96"/>
    <w:rsid w:val="77123326"/>
    <w:rsid w:val="772E53A2"/>
    <w:rsid w:val="774626EC"/>
    <w:rsid w:val="778B72D6"/>
    <w:rsid w:val="77E67A2B"/>
    <w:rsid w:val="77FD23B8"/>
    <w:rsid w:val="78414C61"/>
    <w:rsid w:val="78462278"/>
    <w:rsid w:val="78470134"/>
    <w:rsid w:val="78635AE6"/>
    <w:rsid w:val="78847910"/>
    <w:rsid w:val="78A21BA4"/>
    <w:rsid w:val="78CC7478"/>
    <w:rsid w:val="78D66D7D"/>
    <w:rsid w:val="78D710DC"/>
    <w:rsid w:val="7924080B"/>
    <w:rsid w:val="798968C0"/>
    <w:rsid w:val="79A454A8"/>
    <w:rsid w:val="79B17BC5"/>
    <w:rsid w:val="7A0425D4"/>
    <w:rsid w:val="7A434029"/>
    <w:rsid w:val="7A505630"/>
    <w:rsid w:val="7A680BCB"/>
    <w:rsid w:val="7ACA53E2"/>
    <w:rsid w:val="7AEA338E"/>
    <w:rsid w:val="7AF00726"/>
    <w:rsid w:val="7B0F54EB"/>
    <w:rsid w:val="7B163554"/>
    <w:rsid w:val="7B580C40"/>
    <w:rsid w:val="7B6475E5"/>
    <w:rsid w:val="7BC2430B"/>
    <w:rsid w:val="7BDD2EF3"/>
    <w:rsid w:val="7C3A20F4"/>
    <w:rsid w:val="7C556F2D"/>
    <w:rsid w:val="7C792C1C"/>
    <w:rsid w:val="7C831CEC"/>
    <w:rsid w:val="7CAC0EBD"/>
    <w:rsid w:val="7CB225D2"/>
    <w:rsid w:val="7CC60F7E"/>
    <w:rsid w:val="7CC7607D"/>
    <w:rsid w:val="7CDB38D7"/>
    <w:rsid w:val="7D32101D"/>
    <w:rsid w:val="7D584F27"/>
    <w:rsid w:val="7D5867B3"/>
    <w:rsid w:val="7D717D97"/>
    <w:rsid w:val="7DFE353A"/>
    <w:rsid w:val="7E195D3E"/>
    <w:rsid w:val="7E2272E3"/>
    <w:rsid w:val="7E260B81"/>
    <w:rsid w:val="7E3F588B"/>
    <w:rsid w:val="7E6B47E6"/>
    <w:rsid w:val="7E9844A9"/>
    <w:rsid w:val="7EA61CC2"/>
    <w:rsid w:val="7F21759B"/>
    <w:rsid w:val="7F2A644F"/>
    <w:rsid w:val="7F594F87"/>
    <w:rsid w:val="7F5E259D"/>
    <w:rsid w:val="7F6D27E0"/>
    <w:rsid w:val="7F983D01"/>
    <w:rsid w:val="7FA934AC"/>
    <w:rsid w:val="7FB0104A"/>
    <w:rsid w:val="7FB4040F"/>
    <w:rsid w:val="7FC50C14"/>
    <w:rsid w:val="7FD60385"/>
    <w:rsid w:val="7FE900B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lang w:val="en-US" w:eastAsia="zh-CN" w:bidi="ar-SA"/>
    </w:rPr>
  </w:style>
  <w:style w:type="paragraph" w:styleId="3">
    <w:name w:val="heading 2"/>
    <w:basedOn w:val="1"/>
    <w:next w:val="4"/>
    <w:autoRedefine/>
    <w:qFormat/>
    <w:uiPriority w:val="0"/>
    <w:pPr>
      <w:keepNext/>
      <w:keepLines/>
      <w:tabs>
        <w:tab w:val="left" w:pos="720"/>
      </w:tabs>
      <w:adjustRightInd w:val="0"/>
      <w:snapToGrid w:val="0"/>
      <w:spacing w:before="260" w:after="260"/>
      <w:ind w:firstLine="561"/>
      <w:outlineLvl w:val="1"/>
    </w:pPr>
    <w:rPr>
      <w:rFonts w:ascii="仿宋" w:hAnsi="仿宋" w:eastAsia="仿宋"/>
      <w:b/>
      <w:bCs/>
      <w:snapToGrid w:val="0"/>
      <w:color w:val="000000"/>
      <w:sz w:val="28"/>
      <w:szCs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2"/>
    <w:autoRedefine/>
    <w:qFormat/>
    <w:uiPriority w:val="0"/>
    <w:pPr>
      <w:jc w:val="center"/>
    </w:pPr>
    <w:rPr>
      <w:rFonts w:cs="黑体"/>
      <w:kern w:val="2"/>
      <w:sz w:val="21"/>
      <w:szCs w:val="22"/>
    </w:r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Indent"/>
    <w:basedOn w:val="1"/>
    <w:semiHidden/>
    <w:qFormat/>
    <w:uiPriority w:val="0"/>
    <w:pPr>
      <w:ind w:firstLine="435"/>
    </w:pPr>
    <w:rPr>
      <w:rFonts w:ascii="Times New Roman" w:hAnsi="Times New Roman"/>
      <w:sz w:val="30"/>
      <w:szCs w:val="24"/>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index heading"/>
    <w:basedOn w:val="1"/>
    <w:next w:val="10"/>
    <w:autoRedefine/>
    <w:qFormat/>
    <w:uiPriority w:val="0"/>
  </w:style>
  <w:style w:type="paragraph" w:styleId="10">
    <w:name w:val="index 1"/>
    <w:basedOn w:val="1"/>
    <w:next w:val="1"/>
    <w:autoRedefine/>
    <w:qFormat/>
    <w:uiPriority w:val="0"/>
    <w:pPr>
      <w:spacing w:line="280" w:lineRule="exact"/>
    </w:pPr>
    <w:rPr>
      <w:rFonts w:ascii="宋体" w:hAnsi="宋体"/>
      <w:spacing w:val="10"/>
    </w:rPr>
  </w:style>
  <w:style w:type="paragraph" w:styleId="11">
    <w:name w:val="Normal (Web)"/>
    <w:basedOn w:val="1"/>
    <w:autoRedefine/>
    <w:qFormat/>
    <w:uiPriority w:val="0"/>
    <w:pPr>
      <w:widowControl/>
      <w:spacing w:before="100" w:beforeAutospacing="1" w:after="100" w:afterAutospacing="1"/>
      <w:jc w:val="left"/>
    </w:pPr>
    <w:rPr>
      <w:rFonts w:ascii="宋体" w:hAnsi="宋体"/>
      <w:sz w:val="24"/>
      <w:szCs w:val="24"/>
    </w:rPr>
  </w:style>
  <w:style w:type="paragraph" w:styleId="12">
    <w:name w:val="Title"/>
    <w:basedOn w:val="1"/>
    <w:next w:val="1"/>
    <w:autoRedefine/>
    <w:qFormat/>
    <w:uiPriority w:val="0"/>
    <w:pPr>
      <w:spacing w:before="240" w:after="60"/>
      <w:jc w:val="center"/>
      <w:outlineLvl w:val="0"/>
    </w:pPr>
    <w:rPr>
      <w:rFonts w:ascii="等线 Light" w:hAnsi="等线 Light"/>
      <w:b/>
      <w:bCs/>
      <w:sz w:val="32"/>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000FF"/>
      <w:u w:val="single"/>
    </w:rPr>
  </w:style>
  <w:style w:type="character" w:styleId="17">
    <w:name w:val="annotation reference"/>
    <w:autoRedefine/>
    <w:unhideWhenUsed/>
    <w:qFormat/>
    <w:uiPriority w:val="0"/>
    <w:rPr>
      <w:sz w:val="21"/>
      <w:szCs w:val="21"/>
    </w:rPr>
  </w:style>
  <w:style w:type="paragraph" w:customStyle="1" w:styleId="18">
    <w:name w:val="列出段落1"/>
    <w:basedOn w:val="1"/>
    <w:autoRedefine/>
    <w:qFormat/>
    <w:uiPriority w:val="99"/>
    <w:pPr>
      <w:ind w:firstLine="420" w:firstLineChars="200"/>
    </w:pPr>
    <w:rPr>
      <w:rFonts w:cs="Calibri"/>
      <w:kern w:val="2"/>
      <w:sz w:val="21"/>
      <w:szCs w:val="21"/>
    </w:rPr>
  </w:style>
  <w:style w:type="paragraph" w:customStyle="1" w:styleId="19">
    <w:name w:val="Char1"/>
    <w:basedOn w:val="1"/>
    <w:autoRedefine/>
    <w:qFormat/>
    <w:uiPriority w:val="0"/>
    <w:rPr>
      <w:rFonts w:ascii="Times New Roman" w:hAnsi="Times New Roman"/>
      <w:szCs w:val="21"/>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GW-正文"/>
    <w:basedOn w:val="1"/>
    <w:autoRedefine/>
    <w:qFormat/>
    <w:uiPriority w:val="0"/>
    <w:pPr>
      <w:spacing w:line="360" w:lineRule="auto"/>
      <w:ind w:firstLine="200" w:firstLineChars="200"/>
      <w:contextualSpacing/>
    </w:pPr>
    <w:rPr>
      <w:rFonts w:eastAsia="仿宋_GB2312"/>
      <w:sz w:val="24"/>
    </w:rPr>
  </w:style>
  <w:style w:type="character" w:customStyle="1" w:styleId="22">
    <w:name w:val="正文文本 Char"/>
    <w:basedOn w:val="15"/>
    <w:link w:val="2"/>
    <w:autoRedefine/>
    <w:qFormat/>
    <w:uiPriority w:val="0"/>
    <w:rPr>
      <w:rFonts w:hint="default" w:ascii="Calibri" w:hAnsi="Calibri" w:cs="Calibri"/>
    </w:rPr>
  </w:style>
  <w:style w:type="paragraph" w:customStyle="1" w:styleId="23">
    <w:name w:val="修订1"/>
    <w:autoRedefine/>
    <w:hidden/>
    <w:semiHidden/>
    <w:qFormat/>
    <w:uiPriority w:val="99"/>
    <w:rPr>
      <w:rFonts w:ascii="Calibri" w:hAnsi="Calibri" w:eastAsia="宋体" w:cs="Times New Roman"/>
      <w:lang w:val="en-US" w:eastAsia="zh-CN" w:bidi="ar-SA"/>
    </w:rPr>
  </w:style>
  <w:style w:type="paragraph" w:customStyle="1" w:styleId="24">
    <w:name w:val="修订2"/>
    <w:autoRedefine/>
    <w:hidden/>
    <w:semiHidden/>
    <w:qFormat/>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9288</Words>
  <Characters>9829</Characters>
  <Lines>87</Lines>
  <Paragraphs>24</Paragraphs>
  <TotalTime>7</TotalTime>
  <ScaleCrop>false</ScaleCrop>
  <LinksUpToDate>false</LinksUpToDate>
  <CharactersWithSpaces>11198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2022-08-01T08:24:00Z</dcterms:created>
  <dc:creator>柏金和</dc:creator>
  <cp:lastModifiedBy>何</cp:lastModifiedBy>
  <dcterms:modified xsi:type="dcterms:W3CDTF">2025-01-25T02:34:52Z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5A6AD56EFC354094951C8146AB8289D7</vt:lpwstr>
  </property>
</Properties>
</file>